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F12" w:rsidRDefault="00A26F12">
      <w:pPr>
        <w:pStyle w:val="ConsPlusTitlePage"/>
      </w:pPr>
      <w:bookmarkStart w:id="0" w:name="_GoBack"/>
      <w:bookmarkEnd w:id="0"/>
      <w:r>
        <w:t xml:space="preserve">Документ предоставлен </w:t>
      </w:r>
      <w:hyperlink r:id="rId4">
        <w:proofErr w:type="spellStart"/>
        <w:r>
          <w:rPr>
            <w:color w:val="0000FF"/>
          </w:rPr>
          <w:t>КонсультантПлюс</w:t>
        </w:r>
        <w:proofErr w:type="spellEnd"/>
      </w:hyperlink>
      <w:r>
        <w:br/>
      </w:r>
    </w:p>
    <w:p w:rsidR="00A26F12" w:rsidRDefault="00A26F12">
      <w:pPr>
        <w:pStyle w:val="ConsPlusNormal"/>
        <w:jc w:val="both"/>
        <w:outlineLvl w:val="0"/>
      </w:pPr>
    </w:p>
    <w:p w:rsidR="00A26F12" w:rsidRDefault="00A26F12">
      <w:pPr>
        <w:pStyle w:val="ConsPlusNormal"/>
        <w:outlineLvl w:val="0"/>
      </w:pPr>
      <w:r>
        <w:t>Зарегистрировано в Минюсте России 27 февраля 2019 г. N 53910</w:t>
      </w:r>
    </w:p>
    <w:p w:rsidR="00A26F12" w:rsidRDefault="00A26F12">
      <w:pPr>
        <w:pStyle w:val="ConsPlusNormal"/>
        <w:pBdr>
          <w:bottom w:val="single" w:sz="6" w:space="0" w:color="auto"/>
        </w:pBdr>
        <w:spacing w:before="100" w:after="100"/>
        <w:jc w:val="both"/>
        <w:rPr>
          <w:sz w:val="2"/>
          <w:szCs w:val="2"/>
        </w:rPr>
      </w:pPr>
    </w:p>
    <w:p w:rsidR="00A26F12" w:rsidRDefault="00A26F12">
      <w:pPr>
        <w:pStyle w:val="ConsPlusNormal"/>
        <w:jc w:val="both"/>
      </w:pPr>
    </w:p>
    <w:p w:rsidR="00A26F12" w:rsidRDefault="00A26F12">
      <w:pPr>
        <w:pStyle w:val="ConsPlusTitle"/>
        <w:jc w:val="center"/>
      </w:pPr>
      <w:r>
        <w:t>МИНИСТЕРСТВО ФИНАНСОВ РОССИЙСКОЙ ФЕДЕРАЦИИ</w:t>
      </w:r>
    </w:p>
    <w:p w:rsidR="00A26F12" w:rsidRDefault="00A26F12">
      <w:pPr>
        <w:pStyle w:val="ConsPlusTitle"/>
        <w:jc w:val="center"/>
      </w:pPr>
    </w:p>
    <w:p w:rsidR="00A26F12" w:rsidRDefault="00A26F12">
      <w:pPr>
        <w:pStyle w:val="ConsPlusTitle"/>
        <w:jc w:val="center"/>
      </w:pPr>
      <w:r>
        <w:t>ФЕДЕРАЛЬНОЕ КАЗНАЧЕЙСТВО</w:t>
      </w:r>
    </w:p>
    <w:p w:rsidR="00A26F12" w:rsidRDefault="00A26F12">
      <w:pPr>
        <w:pStyle w:val="ConsPlusTitle"/>
        <w:jc w:val="center"/>
      </w:pPr>
    </w:p>
    <w:p w:rsidR="00A26F12" w:rsidRDefault="00A26F12">
      <w:pPr>
        <w:pStyle w:val="ConsPlusTitle"/>
        <w:jc w:val="center"/>
      </w:pPr>
      <w:r>
        <w:t>ПРИКАЗ</w:t>
      </w:r>
    </w:p>
    <w:p w:rsidR="00A26F12" w:rsidRDefault="00A26F12">
      <w:pPr>
        <w:pStyle w:val="ConsPlusTitle"/>
        <w:jc w:val="center"/>
      </w:pPr>
      <w:r>
        <w:t>от 28 января 2019 г. N 7н</w:t>
      </w:r>
    </w:p>
    <w:p w:rsidR="00A26F12" w:rsidRDefault="00A26F12">
      <w:pPr>
        <w:pStyle w:val="ConsPlusTitle"/>
        <w:jc w:val="center"/>
      </w:pPr>
    </w:p>
    <w:p w:rsidR="00A26F12" w:rsidRDefault="00A26F12">
      <w:pPr>
        <w:pStyle w:val="ConsPlusTitle"/>
        <w:jc w:val="center"/>
      </w:pPr>
      <w:r>
        <w:t>ОБ УТВЕРЖДЕНИИ МЕТОДИКИ</w:t>
      </w:r>
    </w:p>
    <w:p w:rsidR="00A26F12" w:rsidRDefault="00A26F12">
      <w:pPr>
        <w:pStyle w:val="ConsPlusTitle"/>
        <w:jc w:val="center"/>
      </w:pPr>
      <w:r>
        <w:t>ПРОВЕДЕНИЯ КОНКУРСОВ НА ЗАМЕЩЕНИЕ ВАКАНТНОЙ ДОЛЖНОСТИ</w:t>
      </w:r>
    </w:p>
    <w:p w:rsidR="00A26F12" w:rsidRDefault="00A26F12">
      <w:pPr>
        <w:pStyle w:val="ConsPlusTitle"/>
        <w:jc w:val="center"/>
      </w:pPr>
      <w:r>
        <w:t>ГОСУДАРСТВЕННОЙ ГРАЖДАНСКОЙ СЛУЖБЫ РОССИЙСКОЙ ФЕДЕРАЦИИ</w:t>
      </w:r>
    </w:p>
    <w:p w:rsidR="00A26F12" w:rsidRDefault="00A26F12">
      <w:pPr>
        <w:pStyle w:val="ConsPlusTitle"/>
        <w:jc w:val="center"/>
      </w:pPr>
      <w:r>
        <w:t>В ФЕДЕРАЛЬНОМ КАЗНАЧЕЙСТВЕ, А ТАКЖЕ ПОРЯДКА И СРОКОВ РАБОТЫ</w:t>
      </w:r>
    </w:p>
    <w:p w:rsidR="00A26F12" w:rsidRDefault="00A26F12">
      <w:pPr>
        <w:pStyle w:val="ConsPlusTitle"/>
        <w:jc w:val="center"/>
      </w:pPr>
      <w:r>
        <w:t>КОНКУРСНОЙ КОМИССИИ ФЕДЕРАЛЬНОГО КАЗНАЧЕЙСТВА</w:t>
      </w:r>
    </w:p>
    <w:p w:rsidR="00A26F12" w:rsidRDefault="00A26F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6F12">
        <w:tc>
          <w:tcPr>
            <w:tcW w:w="60" w:type="dxa"/>
            <w:tcBorders>
              <w:top w:val="nil"/>
              <w:left w:val="nil"/>
              <w:bottom w:val="nil"/>
              <w:right w:val="nil"/>
            </w:tcBorders>
            <w:shd w:val="clear" w:color="auto" w:fill="CED3F1"/>
            <w:tcMar>
              <w:top w:w="0" w:type="dxa"/>
              <w:left w:w="0" w:type="dxa"/>
              <w:bottom w:w="0" w:type="dxa"/>
              <w:right w:w="0" w:type="dxa"/>
            </w:tcMar>
          </w:tcPr>
          <w:p w:rsidR="00A26F12" w:rsidRDefault="00A26F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6F12" w:rsidRDefault="00A26F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6F12" w:rsidRDefault="00A26F12">
            <w:pPr>
              <w:pStyle w:val="ConsPlusNormal"/>
              <w:jc w:val="center"/>
            </w:pPr>
            <w:r>
              <w:rPr>
                <w:color w:val="392C69"/>
              </w:rPr>
              <w:t xml:space="preserve">(в ред. Приказов Казначейства России от 24.09.2020 </w:t>
            </w:r>
            <w:hyperlink r:id="rId5">
              <w:r>
                <w:rPr>
                  <w:color w:val="0000FF"/>
                </w:rPr>
                <w:t>N 29н</w:t>
              </w:r>
            </w:hyperlink>
            <w:r>
              <w:rPr>
                <w:color w:val="392C69"/>
              </w:rPr>
              <w:t>,</w:t>
            </w:r>
          </w:p>
          <w:p w:rsidR="00A26F12" w:rsidRDefault="00A26F12">
            <w:pPr>
              <w:pStyle w:val="ConsPlusNormal"/>
              <w:jc w:val="center"/>
            </w:pPr>
            <w:r>
              <w:rPr>
                <w:color w:val="392C69"/>
              </w:rPr>
              <w:t xml:space="preserve">от 16.08.2021 </w:t>
            </w:r>
            <w:hyperlink r:id="rId6">
              <w:r>
                <w:rPr>
                  <w:color w:val="0000FF"/>
                </w:rPr>
                <w:t>N 26н</w:t>
              </w:r>
            </w:hyperlink>
            <w:r>
              <w:rPr>
                <w:color w:val="392C69"/>
              </w:rPr>
              <w:t xml:space="preserve">, от 11.04.2023 </w:t>
            </w:r>
            <w:hyperlink r:id="rId7">
              <w:r>
                <w:rPr>
                  <w:color w:val="0000FF"/>
                </w:rPr>
                <w:t>N 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6F12" w:rsidRDefault="00A26F12">
            <w:pPr>
              <w:pStyle w:val="ConsPlusNormal"/>
            </w:pPr>
          </w:p>
        </w:tc>
      </w:tr>
    </w:tbl>
    <w:p w:rsidR="00A26F12" w:rsidRDefault="00A26F12">
      <w:pPr>
        <w:pStyle w:val="ConsPlusNormal"/>
        <w:jc w:val="both"/>
      </w:pPr>
    </w:p>
    <w:p w:rsidR="00A26F12" w:rsidRDefault="00A26F12">
      <w:pPr>
        <w:pStyle w:val="ConsPlusNormal"/>
        <w:ind w:firstLine="540"/>
        <w:jc w:val="both"/>
      </w:pPr>
      <w:r>
        <w:t xml:space="preserve">В соответствии с </w:t>
      </w:r>
      <w:hyperlink r:id="rId8">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w:t>
      </w:r>
      <w:hyperlink r:id="rId9">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2017, N 37, ст. 5506), </w:t>
      </w:r>
      <w:hyperlink r:id="rId10">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
    <w:p w:rsidR="00A26F12" w:rsidRDefault="00A26F12">
      <w:pPr>
        <w:pStyle w:val="ConsPlusNormal"/>
        <w:spacing w:before="220"/>
        <w:ind w:firstLine="540"/>
        <w:jc w:val="both"/>
      </w:pPr>
      <w:r>
        <w:t>1. Утвердить:</w:t>
      </w:r>
    </w:p>
    <w:p w:rsidR="00A26F12" w:rsidRDefault="00A26F12">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9">
        <w:r>
          <w:rPr>
            <w:color w:val="0000FF"/>
          </w:rPr>
          <w:t>приложению N 1</w:t>
        </w:r>
      </w:hyperlink>
      <w:r>
        <w:t xml:space="preserve"> к настоящему приказу;</w:t>
      </w:r>
    </w:p>
    <w:p w:rsidR="00A26F12" w:rsidRDefault="00A26F12">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90">
        <w:r>
          <w:rPr>
            <w:color w:val="0000FF"/>
          </w:rPr>
          <w:t>приложению N 2</w:t>
        </w:r>
      </w:hyperlink>
      <w:r>
        <w:t xml:space="preserve"> к настоящему приказу.</w:t>
      </w:r>
    </w:p>
    <w:p w:rsidR="00A26F12" w:rsidRDefault="00A26F12">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A26F12" w:rsidRDefault="00A26F12">
      <w:pPr>
        <w:pStyle w:val="ConsPlusNormal"/>
        <w:spacing w:before="220"/>
        <w:ind w:firstLine="540"/>
        <w:jc w:val="both"/>
      </w:pPr>
      <w:r>
        <w:t>3. Признать утратившими силу:</w:t>
      </w:r>
    </w:p>
    <w:p w:rsidR="00A26F12" w:rsidRDefault="0098416F">
      <w:pPr>
        <w:pStyle w:val="ConsPlusNormal"/>
        <w:spacing w:before="220"/>
        <w:ind w:firstLine="540"/>
        <w:jc w:val="both"/>
      </w:pPr>
      <w:hyperlink r:id="rId11">
        <w:r w:rsidR="00A26F12">
          <w:rPr>
            <w:color w:val="0000FF"/>
          </w:rPr>
          <w:t>приказ</w:t>
        </w:r>
      </w:hyperlink>
      <w:r w:rsidR="00A26F12">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 номер 24047);</w:t>
      </w:r>
    </w:p>
    <w:p w:rsidR="00A26F12" w:rsidRDefault="0098416F">
      <w:pPr>
        <w:pStyle w:val="ConsPlusNormal"/>
        <w:spacing w:before="220"/>
        <w:ind w:firstLine="540"/>
        <w:jc w:val="both"/>
      </w:pPr>
      <w:hyperlink r:id="rId12">
        <w:r w:rsidR="00A26F12">
          <w:rPr>
            <w:color w:val="0000FF"/>
          </w:rPr>
          <w:t>приказ</w:t>
        </w:r>
      </w:hyperlink>
      <w:r w:rsidR="00A26F12">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 N 4н" (зарегистрирован в Министерстве юстиции Российской Федерации 13 января 2016 г., регистрационный номер 40563);</w:t>
      </w:r>
    </w:p>
    <w:p w:rsidR="00A26F12" w:rsidRDefault="0098416F">
      <w:pPr>
        <w:pStyle w:val="ConsPlusNormal"/>
        <w:spacing w:before="220"/>
        <w:ind w:firstLine="540"/>
        <w:jc w:val="both"/>
      </w:pPr>
      <w:hyperlink r:id="rId13">
        <w:r w:rsidR="00A26F12">
          <w:rPr>
            <w:color w:val="0000FF"/>
          </w:rPr>
          <w:t>приказ</w:t>
        </w:r>
      </w:hyperlink>
      <w:r w:rsidR="00A26F12">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
    <w:p w:rsidR="00A26F12" w:rsidRDefault="00A26F12">
      <w:pPr>
        <w:pStyle w:val="ConsPlusNormal"/>
        <w:jc w:val="both"/>
      </w:pPr>
    </w:p>
    <w:p w:rsidR="00A26F12" w:rsidRDefault="00A26F12">
      <w:pPr>
        <w:pStyle w:val="ConsPlusNormal"/>
        <w:jc w:val="right"/>
      </w:pPr>
      <w:r>
        <w:t>Руководитель</w:t>
      </w:r>
    </w:p>
    <w:p w:rsidR="00A26F12" w:rsidRDefault="00A26F12">
      <w:pPr>
        <w:pStyle w:val="ConsPlusNormal"/>
        <w:jc w:val="right"/>
      </w:pPr>
      <w:r>
        <w:t>Р.Е.АРТЮХИН</w:t>
      </w:r>
    </w:p>
    <w:p w:rsidR="00A26F12" w:rsidRDefault="00A26F12">
      <w:pPr>
        <w:pStyle w:val="ConsPlusNormal"/>
        <w:jc w:val="both"/>
      </w:pPr>
    </w:p>
    <w:p w:rsidR="00A26F12" w:rsidRDefault="00A26F12">
      <w:pPr>
        <w:pStyle w:val="ConsPlusNormal"/>
        <w:jc w:val="right"/>
      </w:pPr>
      <w:r>
        <w:t>Согласовано</w:t>
      </w:r>
    </w:p>
    <w:p w:rsidR="00A26F12" w:rsidRDefault="00A26F12">
      <w:pPr>
        <w:pStyle w:val="ConsPlusNormal"/>
        <w:jc w:val="right"/>
      </w:pPr>
      <w:r>
        <w:t>Первый заместитель</w:t>
      </w:r>
    </w:p>
    <w:p w:rsidR="00A26F12" w:rsidRDefault="00A26F12">
      <w:pPr>
        <w:pStyle w:val="ConsPlusNormal"/>
        <w:jc w:val="right"/>
      </w:pPr>
      <w:r>
        <w:t>Председателя Правительства</w:t>
      </w:r>
    </w:p>
    <w:p w:rsidR="00A26F12" w:rsidRDefault="00A26F12">
      <w:pPr>
        <w:pStyle w:val="ConsPlusNormal"/>
        <w:jc w:val="right"/>
      </w:pPr>
      <w:r>
        <w:t>Российской Федерации -</w:t>
      </w:r>
    </w:p>
    <w:p w:rsidR="00A26F12" w:rsidRDefault="00A26F12">
      <w:pPr>
        <w:pStyle w:val="ConsPlusNormal"/>
        <w:jc w:val="right"/>
      </w:pPr>
      <w:r>
        <w:t>Министр финансов</w:t>
      </w:r>
    </w:p>
    <w:p w:rsidR="00A26F12" w:rsidRDefault="00A26F12">
      <w:pPr>
        <w:pStyle w:val="ConsPlusNormal"/>
        <w:jc w:val="right"/>
      </w:pPr>
      <w:r>
        <w:t>Российской Федерации</w:t>
      </w:r>
    </w:p>
    <w:p w:rsidR="00A26F12" w:rsidRDefault="00A26F12">
      <w:pPr>
        <w:pStyle w:val="ConsPlusNormal"/>
        <w:jc w:val="right"/>
      </w:pPr>
      <w:r>
        <w:t>А.Г.СИЛУАНОВ</w:t>
      </w:r>
    </w:p>
    <w:p w:rsidR="00A26F12" w:rsidRDefault="00A26F12">
      <w:pPr>
        <w:pStyle w:val="ConsPlusNormal"/>
        <w:jc w:val="right"/>
      </w:pPr>
      <w:r>
        <w:t>25.01.2019</w:t>
      </w:r>
    </w:p>
    <w:p w:rsidR="00A26F12" w:rsidRDefault="00A26F12">
      <w:pPr>
        <w:pStyle w:val="ConsPlusNormal"/>
        <w:jc w:val="both"/>
      </w:pPr>
    </w:p>
    <w:p w:rsidR="00A26F12" w:rsidRDefault="00A26F12">
      <w:pPr>
        <w:pStyle w:val="ConsPlusNormal"/>
        <w:jc w:val="both"/>
      </w:pPr>
    </w:p>
    <w:p w:rsidR="00A26F12" w:rsidRDefault="00A26F12">
      <w:pPr>
        <w:pStyle w:val="ConsPlusNormal"/>
        <w:jc w:val="both"/>
      </w:pPr>
    </w:p>
    <w:p w:rsidR="00A26F12" w:rsidRDefault="00A26F12">
      <w:pPr>
        <w:pStyle w:val="ConsPlusNormal"/>
        <w:jc w:val="both"/>
      </w:pPr>
    </w:p>
    <w:p w:rsidR="00A26F12" w:rsidRDefault="00A26F12">
      <w:pPr>
        <w:pStyle w:val="ConsPlusNormal"/>
        <w:jc w:val="both"/>
      </w:pPr>
    </w:p>
    <w:p w:rsidR="00A26F12" w:rsidRDefault="00A26F12">
      <w:pPr>
        <w:pStyle w:val="ConsPlusNormal"/>
        <w:jc w:val="right"/>
        <w:outlineLvl w:val="0"/>
      </w:pPr>
      <w:r>
        <w:t>Приложение N 1</w:t>
      </w:r>
    </w:p>
    <w:p w:rsidR="00A26F12" w:rsidRDefault="00A26F12">
      <w:pPr>
        <w:pStyle w:val="ConsPlusNormal"/>
        <w:jc w:val="right"/>
      </w:pPr>
      <w:r>
        <w:t>к приказу Федерального казначейства</w:t>
      </w:r>
    </w:p>
    <w:p w:rsidR="00A26F12" w:rsidRDefault="00A26F12">
      <w:pPr>
        <w:pStyle w:val="ConsPlusNormal"/>
        <w:jc w:val="right"/>
      </w:pPr>
      <w:r>
        <w:t>от 28 января 2019 г. N 7н</w:t>
      </w:r>
    </w:p>
    <w:p w:rsidR="00A26F12" w:rsidRDefault="00A26F12">
      <w:pPr>
        <w:pStyle w:val="ConsPlusNormal"/>
        <w:jc w:val="both"/>
      </w:pPr>
    </w:p>
    <w:p w:rsidR="00A26F12" w:rsidRDefault="00A26F12">
      <w:pPr>
        <w:pStyle w:val="ConsPlusTitle"/>
        <w:jc w:val="center"/>
      </w:pPr>
      <w:bookmarkStart w:id="1" w:name="P49"/>
      <w:bookmarkEnd w:id="1"/>
      <w:r>
        <w:t>МЕТОДИКА</w:t>
      </w:r>
    </w:p>
    <w:p w:rsidR="00A26F12" w:rsidRDefault="00A26F12">
      <w:pPr>
        <w:pStyle w:val="ConsPlusTitle"/>
        <w:jc w:val="center"/>
      </w:pPr>
      <w:r>
        <w:t>ПРОВЕДЕНИЯ КОНКУРСОВ НА ЗАМЕЩЕНИЕ ВАКАНТНОЙ ДОЛЖНОСТИ</w:t>
      </w:r>
    </w:p>
    <w:p w:rsidR="00A26F12" w:rsidRDefault="00A26F12">
      <w:pPr>
        <w:pStyle w:val="ConsPlusTitle"/>
        <w:jc w:val="center"/>
      </w:pPr>
      <w:r>
        <w:t>ГОСУДАРСТВЕННОЙ ГРАЖДАНСКОЙ СЛУЖБЫ РОССИЙСКОЙ ФЕДЕРАЦИИ</w:t>
      </w:r>
    </w:p>
    <w:p w:rsidR="00A26F12" w:rsidRDefault="00A26F12">
      <w:pPr>
        <w:pStyle w:val="ConsPlusTitle"/>
        <w:jc w:val="center"/>
      </w:pPr>
      <w:r>
        <w:t>В ФЕДЕРАЛЬНОМ КАЗНАЧЕЙСТВЕ</w:t>
      </w:r>
    </w:p>
    <w:p w:rsidR="00A26F12" w:rsidRDefault="00A26F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6F12">
        <w:tc>
          <w:tcPr>
            <w:tcW w:w="60" w:type="dxa"/>
            <w:tcBorders>
              <w:top w:val="nil"/>
              <w:left w:val="nil"/>
              <w:bottom w:val="nil"/>
              <w:right w:val="nil"/>
            </w:tcBorders>
            <w:shd w:val="clear" w:color="auto" w:fill="CED3F1"/>
            <w:tcMar>
              <w:top w:w="0" w:type="dxa"/>
              <w:left w:w="0" w:type="dxa"/>
              <w:bottom w:w="0" w:type="dxa"/>
              <w:right w:w="0" w:type="dxa"/>
            </w:tcMar>
          </w:tcPr>
          <w:p w:rsidR="00A26F12" w:rsidRDefault="00A26F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6F12" w:rsidRDefault="00A26F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6F12" w:rsidRDefault="00A26F12">
            <w:pPr>
              <w:pStyle w:val="ConsPlusNormal"/>
              <w:jc w:val="center"/>
            </w:pPr>
            <w:r>
              <w:rPr>
                <w:color w:val="392C69"/>
              </w:rPr>
              <w:t xml:space="preserve">(в ред. Приказов Казначейства России от 24.09.2020 </w:t>
            </w:r>
            <w:hyperlink r:id="rId14">
              <w:r>
                <w:rPr>
                  <w:color w:val="0000FF"/>
                </w:rPr>
                <w:t>N 29н</w:t>
              </w:r>
            </w:hyperlink>
            <w:r>
              <w:rPr>
                <w:color w:val="392C69"/>
              </w:rPr>
              <w:t>,</w:t>
            </w:r>
          </w:p>
          <w:p w:rsidR="00A26F12" w:rsidRDefault="00A26F12">
            <w:pPr>
              <w:pStyle w:val="ConsPlusNormal"/>
              <w:jc w:val="center"/>
            </w:pPr>
            <w:r>
              <w:rPr>
                <w:color w:val="392C69"/>
              </w:rPr>
              <w:t xml:space="preserve">от 16.08.2021 </w:t>
            </w:r>
            <w:hyperlink r:id="rId15">
              <w:r>
                <w:rPr>
                  <w:color w:val="0000FF"/>
                </w:rPr>
                <w:t>N 26н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26F12" w:rsidRDefault="00A26F12">
            <w:pPr>
              <w:pStyle w:val="ConsPlusNormal"/>
            </w:pPr>
          </w:p>
        </w:tc>
      </w:tr>
    </w:tbl>
    <w:p w:rsidR="00A26F12" w:rsidRDefault="00A26F12">
      <w:pPr>
        <w:pStyle w:val="ConsPlusNormal"/>
        <w:jc w:val="both"/>
      </w:pPr>
    </w:p>
    <w:p w:rsidR="00A26F12" w:rsidRDefault="00A26F12">
      <w:pPr>
        <w:pStyle w:val="ConsPlusNormal"/>
        <w:ind w:firstLine="540"/>
        <w:jc w:val="both"/>
      </w:pPr>
      <w:r>
        <w:t>1. 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A26F12" w:rsidRDefault="00A26F12">
      <w:pPr>
        <w:pStyle w:val="ConsPlusNormal"/>
        <w:spacing w:before="220"/>
        <w:ind w:firstLine="540"/>
        <w:jc w:val="both"/>
      </w:pPr>
      <w:r>
        <w:lastRenderedPageBreak/>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A26F12" w:rsidRDefault="00A26F12">
      <w:pPr>
        <w:pStyle w:val="ConsPlusNormal"/>
        <w:spacing w:before="220"/>
        <w:ind w:firstLine="540"/>
        <w:jc w:val="both"/>
      </w:pPr>
      <w:r>
        <w:t>3. Основными задачами проведения конкурса являются:</w:t>
      </w:r>
    </w:p>
    <w:p w:rsidR="00A26F12" w:rsidRDefault="00A26F12">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A26F12" w:rsidRDefault="00A26F12">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A26F12" w:rsidRDefault="00A26F12">
      <w:pPr>
        <w:pStyle w:val="ConsPlusNormal"/>
        <w:spacing w:before="220"/>
        <w:ind w:firstLine="540"/>
        <w:jc w:val="both"/>
      </w:pPr>
      <w:r>
        <w:t>определение победителя для назначения на вакантную должность гражданской службы.</w:t>
      </w:r>
    </w:p>
    <w:p w:rsidR="00A26F12" w:rsidRDefault="00A26F12">
      <w:pPr>
        <w:pStyle w:val="ConsPlusNormal"/>
        <w:spacing w:before="220"/>
        <w:ind w:firstLine="540"/>
        <w:jc w:val="both"/>
      </w:pPr>
      <w:r>
        <w:t xml:space="preserve">4. 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6">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
    <w:p w:rsidR="00A26F12" w:rsidRDefault="00A26F12">
      <w:pPr>
        <w:pStyle w:val="ConsPlusNormal"/>
        <w:spacing w:before="220"/>
        <w:ind w:firstLine="540"/>
        <w:jc w:val="both"/>
      </w:pPr>
      <w:r>
        <w:t>5. Конкурс проводится в два этапа.</w:t>
      </w:r>
    </w:p>
    <w:p w:rsidR="00A26F12" w:rsidRDefault="00A26F12">
      <w:pPr>
        <w:pStyle w:val="ConsPlusNormal"/>
        <w:spacing w:before="220"/>
        <w:ind w:firstLine="540"/>
        <w:jc w:val="both"/>
      </w:pPr>
      <w:r>
        <w:t>6. На первом этапе осуществляется:</w:t>
      </w:r>
    </w:p>
    <w:p w:rsidR="00A26F12" w:rsidRDefault="00A26F12">
      <w:pPr>
        <w:pStyle w:val="ConsPlusNormal"/>
        <w:spacing w:before="220"/>
        <w:ind w:firstLine="540"/>
        <w:jc w:val="both"/>
      </w:pPr>
      <w:r>
        <w:t>а) подготовка и размещение объявления о приеме документов для участия в конкурсе;</w:t>
      </w:r>
    </w:p>
    <w:p w:rsidR="00A26F12" w:rsidRDefault="00A26F12">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A26F12" w:rsidRDefault="00A26F12">
      <w:pPr>
        <w:pStyle w:val="ConsPlusNormal"/>
        <w:spacing w:before="220"/>
        <w:ind w:firstLine="540"/>
        <w:jc w:val="both"/>
      </w:pPr>
      <w:r>
        <w:t xml:space="preserve">7. 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7">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A26F12" w:rsidRDefault="00A26F12">
      <w:pPr>
        <w:pStyle w:val="ConsPlusNormal"/>
        <w:spacing w:before="220"/>
        <w:ind w:firstLine="540"/>
        <w:jc w:val="both"/>
      </w:pPr>
      <w:r>
        <w:t>наименование вакантной должности гражданской службы;</w:t>
      </w:r>
    </w:p>
    <w:p w:rsidR="00A26F12" w:rsidRDefault="00A26F12">
      <w:pPr>
        <w:pStyle w:val="ConsPlusNormal"/>
        <w:spacing w:before="220"/>
        <w:ind w:firstLine="540"/>
        <w:jc w:val="both"/>
      </w:pPr>
      <w:r>
        <w:t>квалификационные требования для замещения вакантной должности гражданской службы;</w:t>
      </w:r>
    </w:p>
    <w:p w:rsidR="00A26F12" w:rsidRDefault="00A26F12">
      <w:pPr>
        <w:pStyle w:val="ConsPlusNormal"/>
        <w:spacing w:before="220"/>
        <w:ind w:firstLine="540"/>
        <w:jc w:val="both"/>
      </w:pPr>
      <w:r>
        <w:t>условия прохождения гражданской службы;</w:t>
      </w:r>
    </w:p>
    <w:p w:rsidR="00A26F12" w:rsidRDefault="00A26F12">
      <w:pPr>
        <w:pStyle w:val="ConsPlusNormal"/>
        <w:spacing w:before="220"/>
        <w:ind w:firstLine="540"/>
        <w:jc w:val="both"/>
      </w:pPr>
      <w:r>
        <w:t xml:space="preserve">перечень, а также место и время приема документов, подлежащих представлению для </w:t>
      </w:r>
      <w:r>
        <w:lastRenderedPageBreak/>
        <w:t>участия в конкурсе;</w:t>
      </w:r>
    </w:p>
    <w:p w:rsidR="00A26F12" w:rsidRDefault="00A26F12">
      <w:pPr>
        <w:pStyle w:val="ConsPlusNormal"/>
        <w:spacing w:before="220"/>
        <w:ind w:firstLine="540"/>
        <w:jc w:val="both"/>
      </w:pPr>
      <w:r>
        <w:t>срок, до истечения которого принимаются указанные документы;</w:t>
      </w:r>
    </w:p>
    <w:p w:rsidR="00A26F12" w:rsidRDefault="00A26F12">
      <w:pPr>
        <w:pStyle w:val="ConsPlusNormal"/>
        <w:spacing w:before="220"/>
        <w:ind w:firstLine="540"/>
        <w:jc w:val="both"/>
      </w:pPr>
      <w:r>
        <w:t>предполагаемая дата проведения конкурса, место и порядок его проведения;</w:t>
      </w:r>
    </w:p>
    <w:p w:rsidR="00A26F12" w:rsidRDefault="00A26F12">
      <w:pPr>
        <w:pStyle w:val="ConsPlusNormal"/>
        <w:spacing w:before="220"/>
        <w:ind w:firstLine="540"/>
        <w:jc w:val="both"/>
      </w:pPr>
      <w:r>
        <w:t>информация о необходимости оформления допуска к сведениям, составляющим государственную и иную охраняемую законом тайну;</w:t>
      </w:r>
    </w:p>
    <w:p w:rsidR="00A26F12" w:rsidRDefault="00A26F12">
      <w:pPr>
        <w:pStyle w:val="ConsPlusNormal"/>
        <w:spacing w:before="220"/>
        <w:ind w:firstLine="540"/>
        <w:jc w:val="both"/>
      </w:pPr>
      <w:r>
        <w:t>информация о методах оценки профессиональных и личностных качеств кандидатов;</w:t>
      </w:r>
    </w:p>
    <w:p w:rsidR="00A26F12" w:rsidRDefault="00A26F12">
      <w:pPr>
        <w:pStyle w:val="ConsPlusNormal"/>
        <w:spacing w:before="220"/>
        <w:ind w:firstLine="540"/>
        <w:jc w:val="both"/>
      </w:pPr>
      <w:r>
        <w:t>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A26F12" w:rsidRDefault="00A26F12">
      <w:pPr>
        <w:pStyle w:val="ConsPlusNormal"/>
        <w:spacing w:before="220"/>
        <w:ind w:firstLine="540"/>
        <w:jc w:val="both"/>
      </w:pPr>
      <w:r>
        <w:t>другие информационные материалы.</w:t>
      </w:r>
    </w:p>
    <w:p w:rsidR="00A26F12" w:rsidRDefault="00A26F12">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A26F12" w:rsidRDefault="00A26F12">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8">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A26F12" w:rsidRDefault="00A26F12">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A26F12" w:rsidRDefault="00A26F12">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A26F12" w:rsidRDefault="00A26F12">
      <w:pPr>
        <w:pStyle w:val="ConsPlusNormal"/>
        <w:spacing w:before="220"/>
        <w:ind w:firstLine="540"/>
        <w:jc w:val="both"/>
      </w:pPr>
      <w:r>
        <w:t>8. 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A26F12" w:rsidRDefault="00A26F12">
      <w:pPr>
        <w:pStyle w:val="ConsPlusNormal"/>
        <w:spacing w:before="220"/>
        <w:ind w:firstLine="540"/>
        <w:jc w:val="both"/>
      </w:pPr>
      <w:bookmarkStart w:id="2" w:name="P83"/>
      <w:bookmarkEnd w:id="2"/>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A26F12" w:rsidRDefault="00A26F12">
      <w:pPr>
        <w:pStyle w:val="ConsPlusNormal"/>
        <w:spacing w:before="220"/>
        <w:ind w:firstLine="540"/>
        <w:jc w:val="both"/>
      </w:pPr>
      <w:r>
        <w:t>а) личное заявление;</w:t>
      </w:r>
    </w:p>
    <w:p w:rsidR="00A26F12" w:rsidRDefault="00A26F12">
      <w:pPr>
        <w:pStyle w:val="ConsPlusNormal"/>
        <w:spacing w:before="220"/>
        <w:ind w:firstLine="540"/>
        <w:jc w:val="both"/>
      </w:pPr>
      <w:r>
        <w:t xml:space="preserve">б) заполненную и подписанную анкету по </w:t>
      </w:r>
      <w:hyperlink r:id="rId19">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A26F12" w:rsidRDefault="00A26F12">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A26F12" w:rsidRDefault="00A26F12">
      <w:pPr>
        <w:pStyle w:val="ConsPlusNormal"/>
        <w:spacing w:before="220"/>
        <w:ind w:firstLine="540"/>
        <w:jc w:val="both"/>
      </w:pPr>
      <w:r>
        <w:t xml:space="preserve">г) документы, подтверждающие необходимое профессиональное образование, </w:t>
      </w:r>
      <w:r>
        <w:lastRenderedPageBreak/>
        <w:t>квалификацию и стаж работы:</w:t>
      </w:r>
    </w:p>
    <w:p w:rsidR="00A26F12" w:rsidRDefault="00A26F12">
      <w:pPr>
        <w:pStyle w:val="ConsPlusNormal"/>
        <w:spacing w:before="220"/>
        <w:ind w:firstLine="540"/>
        <w:jc w:val="both"/>
      </w:pPr>
      <w:r>
        <w:t xml:space="preserve">копию трудовой книжки, заверенную нотариально или кадровой службой по месту работы (службы), и (или) сведения о трудовой деятельности, предусмотренные </w:t>
      </w:r>
      <w:hyperlink r:id="rId20">
        <w:r>
          <w:rPr>
            <w:color w:val="0000FF"/>
          </w:rPr>
          <w:t>статьей 66.1</w:t>
        </w:r>
      </w:hyperlink>
      <w:r>
        <w:t xml:space="preserve"> Трудового кодекса Российской Федерации (Собрание законодательства Российской Федерации, 2002, N 1, ст. 3; 2019, N 51, ст. 7491) (за исключением случаев, когда служебная (трудовая) деятельность осуществляется впервые), либо иные документы, подтверждающие служебную (трудовую) деятельность гражданина;</w:t>
      </w:r>
    </w:p>
    <w:p w:rsidR="00A26F12" w:rsidRDefault="00A26F12">
      <w:pPr>
        <w:pStyle w:val="ConsPlusNormal"/>
        <w:jc w:val="both"/>
      </w:pPr>
      <w:r>
        <w:t xml:space="preserve">(в ред. </w:t>
      </w:r>
      <w:hyperlink r:id="rId21">
        <w:r>
          <w:rPr>
            <w:color w:val="0000FF"/>
          </w:rPr>
          <w:t>Приказа</w:t>
        </w:r>
      </w:hyperlink>
      <w:r>
        <w:t xml:space="preserve"> Казначейства России от 24.09.2020 N 29н)</w:t>
      </w:r>
    </w:p>
    <w:p w:rsidR="00A26F12" w:rsidRDefault="00A26F12">
      <w:pPr>
        <w:pStyle w:val="ConsPlusNormal"/>
        <w:spacing w:before="220"/>
        <w:ind w:firstLine="540"/>
        <w:jc w:val="both"/>
      </w:pPr>
      <w: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A26F12" w:rsidRDefault="00A26F12">
      <w:pPr>
        <w:pStyle w:val="ConsPlusNormal"/>
        <w:spacing w:before="220"/>
        <w:ind w:firstLine="540"/>
        <w:jc w:val="both"/>
      </w:pPr>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22">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
    <w:p w:rsidR="00A26F12" w:rsidRDefault="00A26F12">
      <w:pPr>
        <w:pStyle w:val="ConsPlusNormal"/>
        <w:spacing w:before="220"/>
        <w:ind w:firstLine="540"/>
        <w:jc w:val="both"/>
      </w:pPr>
      <w:r>
        <w:t>е) копию документа, подтверждающего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A26F12" w:rsidRDefault="00A26F12">
      <w:pPr>
        <w:pStyle w:val="ConsPlusNormal"/>
        <w:jc w:val="both"/>
      </w:pPr>
      <w:r>
        <w:t xml:space="preserve">(в ред. </w:t>
      </w:r>
      <w:hyperlink r:id="rId23">
        <w:r>
          <w:rPr>
            <w:color w:val="0000FF"/>
          </w:rPr>
          <w:t>Приказа</w:t>
        </w:r>
      </w:hyperlink>
      <w:r>
        <w:t xml:space="preserve"> Казначейства России от 24.09.2020 N 29н)</w:t>
      </w:r>
    </w:p>
    <w:p w:rsidR="00A26F12" w:rsidRDefault="00A26F12">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26F12" w:rsidRDefault="00A26F12">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A26F12" w:rsidRDefault="00A26F12">
      <w:pPr>
        <w:pStyle w:val="ConsPlusNormal"/>
        <w:spacing w:before="220"/>
        <w:ind w:firstLine="540"/>
        <w:jc w:val="both"/>
      </w:pPr>
      <w:bookmarkStart w:id="3" w:name="P96"/>
      <w:bookmarkEnd w:id="3"/>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A26F12" w:rsidRDefault="00A26F12">
      <w:pPr>
        <w:pStyle w:val="ConsPlusNormal"/>
        <w:spacing w:before="220"/>
        <w:ind w:firstLine="540"/>
        <w:jc w:val="both"/>
      </w:pPr>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24">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A26F12" w:rsidRDefault="00A26F12">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A26F12" w:rsidRDefault="00A26F12">
      <w:pPr>
        <w:pStyle w:val="ConsPlusNormal"/>
        <w:spacing w:before="220"/>
        <w:ind w:firstLine="540"/>
        <w:jc w:val="both"/>
      </w:pPr>
      <w:r>
        <w:t xml:space="preserve">12. Документы, указанные в </w:t>
      </w:r>
      <w:hyperlink w:anchor="P83">
        <w:r>
          <w:rPr>
            <w:color w:val="0000FF"/>
          </w:rPr>
          <w:t>пунктах 9</w:t>
        </w:r>
      </w:hyperlink>
      <w:r>
        <w:t xml:space="preserve"> и </w:t>
      </w:r>
      <w:hyperlink w:anchor="P96">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A26F12" w:rsidRDefault="00A26F12">
      <w:pPr>
        <w:pStyle w:val="ConsPlusNormal"/>
        <w:spacing w:before="220"/>
        <w:ind w:firstLine="540"/>
        <w:jc w:val="both"/>
      </w:pPr>
      <w:r>
        <w:lastRenderedPageBreak/>
        <w:t xml:space="preserve">Порядок представления документов в электронном виде установлен </w:t>
      </w:r>
      <w:hyperlink r:id="rId25">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A26F12" w:rsidRDefault="00A26F12">
      <w:pPr>
        <w:pStyle w:val="ConsPlusNormal"/>
        <w:spacing w:before="220"/>
        <w:ind w:firstLine="540"/>
        <w:jc w:val="both"/>
      </w:pPr>
      <w: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(гражданскому служащему) в их приеме.</w:t>
      </w:r>
    </w:p>
    <w:p w:rsidR="00A26F12" w:rsidRDefault="00A26F12">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A26F12" w:rsidRDefault="00A26F12">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A26F12" w:rsidRDefault="00A26F12">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Сведения, представленные в электронном виде, подвергаются автоматизированной проверке в порядке, установленном </w:t>
      </w:r>
      <w:hyperlink r:id="rId26">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 службе Российской Федерации" (Собрание законодательства Российской Федерации, 2018, N 12, ст. 1677).</w:t>
      </w:r>
    </w:p>
    <w:p w:rsidR="00A26F12" w:rsidRDefault="00A26F12">
      <w:pPr>
        <w:pStyle w:val="ConsPlusNormal"/>
        <w:spacing w:before="220"/>
        <w:ind w:firstLine="540"/>
        <w:jc w:val="both"/>
      </w:pPr>
      <w:r>
        <w:t>14. С согласия гражданина (гражданского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A26F12" w:rsidRDefault="00A26F12">
      <w:pPr>
        <w:pStyle w:val="ConsPlusNormal"/>
        <w:spacing w:before="220"/>
        <w:ind w:firstLine="540"/>
        <w:jc w:val="both"/>
      </w:pPr>
      <w:r>
        <w:t>При отказе гражданина (гражданского служащего) от проведения процедуры оформления допуска к сведениям,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A26F12" w:rsidRDefault="00A26F12">
      <w:pPr>
        <w:pStyle w:val="ConsPlusNormal"/>
        <w:spacing w:before="220"/>
        <w:ind w:firstLine="540"/>
        <w:jc w:val="both"/>
      </w:pPr>
      <w:r>
        <w:t>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законодательством Российской Федерации о гражданской службе для поступления на гражданскую службу и ее прохождения.</w:t>
      </w:r>
    </w:p>
    <w:p w:rsidR="00A26F12" w:rsidRDefault="00A26F12">
      <w:pPr>
        <w:pStyle w:val="ConsPlusNormal"/>
        <w:spacing w:before="220"/>
        <w:ind w:firstLine="540"/>
        <w:jc w:val="both"/>
      </w:pPr>
      <w:r>
        <w:t>16. Претендент на замещение вакантной должности гражданской службы, не допущенный к участию в конкурсе, вправе обжаловать это решение в соответствии с законодательством Российской Федерации.</w:t>
      </w:r>
    </w:p>
    <w:p w:rsidR="00A26F12" w:rsidRDefault="00A26F12">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w:t>
      </w:r>
      <w:r>
        <w:lastRenderedPageBreak/>
        <w:t>оформления в случае необходимости допуска к сведениям, составляющим государственную и иную охраняемую законом тайну.</w:t>
      </w:r>
    </w:p>
    <w:p w:rsidR="00A26F12" w:rsidRDefault="00A26F12">
      <w:pPr>
        <w:pStyle w:val="ConsPlusNormal"/>
        <w:spacing w:before="220"/>
        <w:ind w:firstLine="540"/>
        <w:jc w:val="both"/>
      </w:pPr>
      <w:r>
        <w:t>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сведениям,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A26F12" w:rsidRDefault="00A26F12">
      <w:pPr>
        <w:pStyle w:val="ConsPlusNormal"/>
        <w:spacing w:before="220"/>
        <w:ind w:firstLine="540"/>
        <w:jc w:val="both"/>
      </w:pPr>
      <w:r>
        <w:t>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A26F12" w:rsidRDefault="00A26F12">
      <w:pPr>
        <w:pStyle w:val="ConsPlusNormal"/>
        <w:spacing w:before="220"/>
        <w:ind w:firstLine="540"/>
        <w:jc w:val="both"/>
      </w:pPr>
      <w:r>
        <w:t>18. Кадровая служба не позднее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A26F12" w:rsidRDefault="00A26F12">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26F12" w:rsidRDefault="00A26F12">
      <w:pPr>
        <w:pStyle w:val="ConsPlusNormal"/>
        <w:spacing w:before="220"/>
        <w:ind w:firstLine="540"/>
        <w:jc w:val="both"/>
      </w:pPr>
      <w:r>
        <w:t>20. На втором этапе осуществляется:</w:t>
      </w:r>
    </w:p>
    <w:p w:rsidR="00A26F12" w:rsidRDefault="00A26F12">
      <w:pPr>
        <w:pStyle w:val="ConsPlusNormal"/>
        <w:spacing w:before="220"/>
        <w:ind w:firstLine="540"/>
        <w:jc w:val="both"/>
      </w:pPr>
      <w:r>
        <w:t>а) оценка профессиональных и личностных качеств кандидатов;</w:t>
      </w:r>
    </w:p>
    <w:p w:rsidR="00A26F12" w:rsidRDefault="00A26F12">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A26F12" w:rsidRDefault="00A26F12">
      <w:pPr>
        <w:pStyle w:val="ConsPlusNormal"/>
        <w:spacing w:before="220"/>
        <w:ind w:firstLine="540"/>
        <w:jc w:val="both"/>
      </w:pPr>
      <w:r>
        <w:t>21. 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 с выполнением должностных обязанностей по вакантной должности гражданской службы и индивидуальное собеседование.</w:t>
      </w:r>
    </w:p>
    <w:p w:rsidR="00A26F12" w:rsidRDefault="00A26F12">
      <w:pPr>
        <w:pStyle w:val="ConsPlusNormal"/>
        <w:jc w:val="both"/>
      </w:pPr>
      <w:r>
        <w:t xml:space="preserve">(в ред. </w:t>
      </w:r>
      <w:hyperlink r:id="rId27">
        <w:r>
          <w:rPr>
            <w:color w:val="0000FF"/>
          </w:rPr>
          <w:t>Приказа</w:t>
        </w:r>
      </w:hyperlink>
      <w:r>
        <w:t xml:space="preserve"> Казначейства России от 16.08.2021 N 26н)</w:t>
      </w:r>
    </w:p>
    <w:p w:rsidR="00A26F12" w:rsidRDefault="00A26F12">
      <w:pPr>
        <w:pStyle w:val="ConsPlusNormal"/>
        <w:spacing w:before="220"/>
        <w:ind w:firstLine="540"/>
        <w:jc w:val="both"/>
      </w:pPr>
      <w:r>
        <w:t>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A26F12" w:rsidRDefault="00A26F12">
      <w:pPr>
        <w:pStyle w:val="ConsPlusNormal"/>
        <w:spacing w:before="220"/>
        <w:ind w:firstLine="540"/>
        <w:jc w:val="both"/>
      </w:pPr>
      <w:r>
        <w:t xml:space="preserve">21.1. В целях обеспечения контроля при выполнении кандидатами конкурсных заданий в ходе конкурсных процедур присутствуют члены конкурсной комиссии. Члены конкурсной комиссии не </w:t>
      </w:r>
      <w:r>
        <w:lastRenderedPageBreak/>
        <w:t>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A26F12" w:rsidRDefault="00A26F12">
      <w:pPr>
        <w:pStyle w:val="ConsPlusNormal"/>
        <w:jc w:val="both"/>
      </w:pPr>
      <w:r>
        <w:t xml:space="preserve">(п. 21.1 введен </w:t>
      </w:r>
      <w:hyperlink r:id="rId28">
        <w:r>
          <w:rPr>
            <w:color w:val="0000FF"/>
          </w:rPr>
          <w:t>Приказом</w:t>
        </w:r>
      </w:hyperlink>
      <w:r>
        <w:t xml:space="preserve"> Казначейства России от 24.09.2020 N 29н)</w:t>
      </w:r>
    </w:p>
    <w:p w:rsidR="00A26F12" w:rsidRDefault="00A26F12">
      <w:pPr>
        <w:pStyle w:val="ConsPlusNormal"/>
        <w:spacing w:before="220"/>
        <w:ind w:firstLine="540"/>
        <w:jc w:val="both"/>
      </w:pPr>
      <w:r>
        <w:t xml:space="preserve">22.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29">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A26F12" w:rsidRDefault="00A26F12">
      <w:pPr>
        <w:pStyle w:val="ConsPlusNormal"/>
        <w:spacing w:before="220"/>
        <w:ind w:firstLine="540"/>
        <w:jc w:val="both"/>
      </w:pPr>
      <w:r>
        <w:t>При тестировании используется единый перечень вопросов.</w:t>
      </w:r>
    </w:p>
    <w:p w:rsidR="00A26F12" w:rsidRDefault="00A26F12">
      <w:pPr>
        <w:pStyle w:val="ConsPlusNormal"/>
        <w:spacing w:before="220"/>
        <w:ind w:firstLine="540"/>
        <w:jc w:val="both"/>
      </w:pPr>
      <w:r>
        <w:t>Тест содержит 40 вопросов.</w:t>
      </w:r>
    </w:p>
    <w:p w:rsidR="00A26F12" w:rsidRDefault="00A26F12">
      <w:pPr>
        <w:pStyle w:val="ConsPlusNormal"/>
        <w:spacing w:before="220"/>
        <w:ind w:firstLine="540"/>
        <w:jc w:val="both"/>
      </w:pPr>
      <w:r>
        <w:t>Первая часть теста формируется по единым унифицированным заданиям, разработанным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A26F12" w:rsidRDefault="00A26F12">
      <w:pPr>
        <w:pStyle w:val="ConsPlusNormal"/>
        <w:spacing w:before="220"/>
        <w:ind w:firstLine="540"/>
        <w:jc w:val="both"/>
      </w:pPr>
      <w:r>
        <w:t>На каждый вопрос теста может быть только один верный вариант ответа.</w:t>
      </w:r>
    </w:p>
    <w:p w:rsidR="00A26F12" w:rsidRDefault="00A26F12">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A26F12" w:rsidRDefault="00A26F12">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A26F12" w:rsidRDefault="00A26F12">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A26F12" w:rsidRDefault="00A26F12">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проходит тестирование.</w:t>
      </w:r>
    </w:p>
    <w:p w:rsidR="00A26F12" w:rsidRDefault="00A26F12">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A26F12" w:rsidRDefault="00A26F12">
      <w:pPr>
        <w:pStyle w:val="ConsPlusNormal"/>
        <w:spacing w:before="220"/>
        <w:ind w:firstLine="540"/>
        <w:jc w:val="both"/>
      </w:pPr>
      <w:r>
        <w:t>9 баллов, если даны правильные ответы на 90% - 99% вопросов;</w:t>
      </w:r>
    </w:p>
    <w:p w:rsidR="00A26F12" w:rsidRDefault="00A26F12">
      <w:pPr>
        <w:pStyle w:val="ConsPlusNormal"/>
        <w:spacing w:before="220"/>
        <w:ind w:firstLine="540"/>
        <w:jc w:val="both"/>
      </w:pPr>
      <w:r>
        <w:t>8 баллов, если даны правильные ответы на 80% - 89% вопросов;</w:t>
      </w:r>
    </w:p>
    <w:p w:rsidR="00A26F12" w:rsidRDefault="00A26F12">
      <w:pPr>
        <w:pStyle w:val="ConsPlusNormal"/>
        <w:spacing w:before="220"/>
        <w:ind w:firstLine="540"/>
        <w:jc w:val="both"/>
      </w:pPr>
      <w:r>
        <w:t>7 баллов, если даны правильные ответы на 70% - 79% вопросов.</w:t>
      </w:r>
    </w:p>
    <w:p w:rsidR="00A26F12" w:rsidRDefault="00A26F12">
      <w:pPr>
        <w:pStyle w:val="ConsPlusNormal"/>
        <w:spacing w:before="220"/>
        <w:ind w:firstLine="540"/>
        <w:jc w:val="both"/>
      </w:pPr>
      <w:r>
        <w:t>Максимальное количество баллов, выставляемых за выполнение тестового задания, - 10 баллов, минимальное - 7 баллов.</w:t>
      </w:r>
    </w:p>
    <w:p w:rsidR="00A26F12" w:rsidRDefault="00A26F12">
      <w:pPr>
        <w:pStyle w:val="ConsPlusNormal"/>
        <w:jc w:val="both"/>
      </w:pPr>
      <w:r>
        <w:t xml:space="preserve">(в ред. </w:t>
      </w:r>
      <w:hyperlink r:id="rId30">
        <w:r>
          <w:rPr>
            <w:color w:val="0000FF"/>
          </w:rPr>
          <w:t>Приказа</w:t>
        </w:r>
      </w:hyperlink>
      <w:r>
        <w:t xml:space="preserve"> Казначейства России от 16.08.2021 N 26н)</w:t>
      </w:r>
    </w:p>
    <w:p w:rsidR="00A26F12" w:rsidRDefault="00A26F12">
      <w:pPr>
        <w:pStyle w:val="ConsPlusNormal"/>
        <w:spacing w:before="220"/>
        <w:ind w:firstLine="540"/>
        <w:jc w:val="both"/>
      </w:pPr>
      <w:r>
        <w:t xml:space="preserve">Тестирование считается пройденным, если кандидат набрал 7 и более баллов. В случае если кандидат набрал менее 7 баллов, он считается не прошедшим тестирование и к индивидуальному </w:t>
      </w:r>
      <w:r>
        <w:lastRenderedPageBreak/>
        <w:t>собеседованию не допускается.</w:t>
      </w:r>
    </w:p>
    <w:p w:rsidR="00A26F12" w:rsidRDefault="00A26F12">
      <w:pPr>
        <w:pStyle w:val="ConsPlusNormal"/>
        <w:jc w:val="both"/>
      </w:pPr>
      <w:r>
        <w:t xml:space="preserve">(в ред. </w:t>
      </w:r>
      <w:hyperlink r:id="rId31">
        <w:r>
          <w:rPr>
            <w:color w:val="0000FF"/>
          </w:rPr>
          <w:t>Приказа</w:t>
        </w:r>
      </w:hyperlink>
      <w:r>
        <w:t xml:space="preserve"> Казначейства России от 16.08.2021 N 26н)</w:t>
      </w:r>
    </w:p>
    <w:p w:rsidR="00A26F12" w:rsidRDefault="00A26F12">
      <w:pPr>
        <w:pStyle w:val="ConsPlusNormal"/>
        <w:spacing w:before="220"/>
        <w:ind w:firstLine="540"/>
        <w:jc w:val="both"/>
      </w:pPr>
      <w:r>
        <w:t>Подведение результатов тестирования основывается на количестве правильных ответов.</w:t>
      </w:r>
    </w:p>
    <w:p w:rsidR="00A26F12" w:rsidRDefault="00A26F12">
      <w:pPr>
        <w:pStyle w:val="ConsPlusNormal"/>
        <w:spacing w:before="220"/>
        <w:ind w:firstLine="540"/>
        <w:jc w:val="both"/>
      </w:pPr>
      <w:r>
        <w:t>Результаты тестирования оформляются в виде краткой справки.</w:t>
      </w:r>
    </w:p>
    <w:p w:rsidR="00A26F12" w:rsidRDefault="00A26F12">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A26F12" w:rsidRDefault="00A26F12">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A26F12" w:rsidRDefault="00A26F12">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A26F12" w:rsidRDefault="00A26F12">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видео-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A26F12" w:rsidRDefault="00A26F12">
      <w:pPr>
        <w:pStyle w:val="ConsPlusNormal"/>
        <w:spacing w:before="220"/>
        <w:ind w:firstLine="540"/>
        <w:jc w:val="both"/>
      </w:pPr>
      <w:r>
        <w:t>28.1. Центральным аппаратом Федерального казначейства (территориальными органами Федерального казначейства) создаются надлежащие организационные и материально-технические условия для деятельности конкурсной комиссии, а также для прохождения кандидатами конкурсных процедур.</w:t>
      </w:r>
    </w:p>
    <w:p w:rsidR="00A26F12" w:rsidRDefault="00A26F12">
      <w:pPr>
        <w:pStyle w:val="ConsPlusNormal"/>
        <w:jc w:val="both"/>
      </w:pPr>
      <w:r>
        <w:t xml:space="preserve">(п. 28.1 введен </w:t>
      </w:r>
      <w:hyperlink r:id="rId32">
        <w:r>
          <w:rPr>
            <w:color w:val="0000FF"/>
          </w:rPr>
          <w:t>Приказом</w:t>
        </w:r>
      </w:hyperlink>
      <w:r>
        <w:t xml:space="preserve"> Казначейства России от 16.08.2021 N 26н)</w:t>
      </w:r>
    </w:p>
    <w:p w:rsidR="00A26F12" w:rsidRDefault="00A26F12">
      <w:pPr>
        <w:pStyle w:val="ConsPlusNormal"/>
        <w:spacing w:before="220"/>
        <w:ind w:firstLine="540"/>
        <w:jc w:val="both"/>
      </w:pPr>
      <w:r>
        <w:t>29. 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A26F12" w:rsidRDefault="00A26F12">
      <w:pPr>
        <w:pStyle w:val="ConsPlusNormal"/>
        <w:spacing w:before="220"/>
        <w:ind w:firstLine="540"/>
        <w:jc w:val="both"/>
      </w:pPr>
      <w:r>
        <w:t>30. Результаты индивидуального собеседования оцениваются членами конкурсной комиссии:</w:t>
      </w:r>
    </w:p>
    <w:p w:rsidR="00A26F12" w:rsidRDefault="00A26F12">
      <w:pPr>
        <w:pStyle w:val="ConsPlusNormal"/>
        <w:spacing w:before="220"/>
        <w:ind w:firstLine="540"/>
        <w:jc w:val="both"/>
      </w:pPr>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
    <w:p w:rsidR="00A26F12" w:rsidRDefault="00A26F12">
      <w:pPr>
        <w:pStyle w:val="ConsPlusNormal"/>
        <w:spacing w:before="220"/>
        <w:ind w:firstLine="540"/>
        <w:jc w:val="both"/>
      </w:pPr>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
    <w:p w:rsidR="00A26F12" w:rsidRDefault="00A26F12">
      <w:pPr>
        <w:pStyle w:val="ConsPlusNormal"/>
        <w:spacing w:before="220"/>
        <w:ind w:firstLine="540"/>
        <w:jc w:val="both"/>
      </w:pPr>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
    <w:p w:rsidR="00A26F12" w:rsidRDefault="00A26F12">
      <w:pPr>
        <w:pStyle w:val="ConsPlusNormal"/>
        <w:spacing w:before="220"/>
        <w:ind w:firstLine="540"/>
        <w:jc w:val="both"/>
      </w:pPr>
      <w:r>
        <w:t xml:space="preserve">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w:t>
      </w:r>
      <w:r>
        <w:lastRenderedPageBreak/>
        <w:t>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
    <w:p w:rsidR="00A26F12" w:rsidRDefault="00A26F12">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A26F12" w:rsidRDefault="00A26F12">
      <w:pPr>
        <w:pStyle w:val="ConsPlusNormal"/>
        <w:spacing w:before="220"/>
        <w:ind w:firstLine="540"/>
        <w:jc w:val="both"/>
      </w:pPr>
      <w:r>
        <w:t>Максимальное количество баллов, выставляемых членами конкурсной комиссии по итогам индивидуального собеседования, - 10 баллов, минимальное - 0 баллов.</w:t>
      </w:r>
    </w:p>
    <w:p w:rsidR="00A26F12" w:rsidRDefault="00A26F12">
      <w:pPr>
        <w:pStyle w:val="ConsPlusNormal"/>
        <w:jc w:val="both"/>
      </w:pPr>
      <w:r>
        <w:t xml:space="preserve">(абзац введен </w:t>
      </w:r>
      <w:hyperlink r:id="rId33">
        <w:r>
          <w:rPr>
            <w:color w:val="0000FF"/>
          </w:rPr>
          <w:t>Приказом</w:t>
        </w:r>
      </w:hyperlink>
      <w:r>
        <w:t xml:space="preserve"> Казначейства России от 16.08.2021 N 26н)</w:t>
      </w:r>
    </w:p>
    <w:p w:rsidR="00A26F12" w:rsidRDefault="00A26F12">
      <w:pPr>
        <w:pStyle w:val="ConsPlusNormal"/>
        <w:spacing w:before="220"/>
        <w:ind w:firstLine="540"/>
        <w:jc w:val="both"/>
      </w:pPr>
      <w:r>
        <w:t xml:space="preserve">31.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34">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 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
    <w:p w:rsidR="00A26F12" w:rsidRDefault="00A26F12">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A26F12" w:rsidRDefault="00A26F12">
      <w:pPr>
        <w:pStyle w:val="ConsPlusNormal"/>
        <w:spacing w:before="220"/>
        <w:ind w:firstLine="540"/>
        <w:jc w:val="both"/>
      </w:pPr>
      <w:r>
        <w:t>Конкурсной комиссией может быть принято решение о проведении индивидуального собеседования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A26F12" w:rsidRDefault="00A26F12">
      <w:pPr>
        <w:pStyle w:val="ConsPlusNormal"/>
        <w:jc w:val="both"/>
      </w:pPr>
      <w:r>
        <w:t xml:space="preserve">(абзац введен </w:t>
      </w:r>
      <w:hyperlink r:id="rId35">
        <w:r>
          <w:rPr>
            <w:color w:val="0000FF"/>
          </w:rPr>
          <w:t>Приказом</w:t>
        </w:r>
      </w:hyperlink>
      <w:r>
        <w:t xml:space="preserve"> Казначейства России от 16.08.2021 N 26н)</w:t>
      </w:r>
    </w:p>
    <w:p w:rsidR="00A26F12" w:rsidRDefault="00A26F12">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A26F12" w:rsidRDefault="00A26F12">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 в порядке убывания их итоговых баллов.</w:t>
      </w:r>
    </w:p>
    <w:p w:rsidR="00A26F12" w:rsidRDefault="00A26F12">
      <w:pPr>
        <w:pStyle w:val="ConsPlusNormal"/>
        <w:jc w:val="both"/>
      </w:pPr>
      <w:r>
        <w:t xml:space="preserve">(в ред. </w:t>
      </w:r>
      <w:hyperlink r:id="rId36">
        <w:r>
          <w:rPr>
            <w:color w:val="0000FF"/>
          </w:rPr>
          <w:t>Приказа</w:t>
        </w:r>
      </w:hyperlink>
      <w:r>
        <w:t xml:space="preserve"> Казначейства России от 16.08.2021 N 26н)</w:t>
      </w:r>
    </w:p>
    <w:p w:rsidR="00A26F12" w:rsidRDefault="00A26F12">
      <w:pPr>
        <w:pStyle w:val="ConsPlusNormal"/>
        <w:spacing w:before="220"/>
        <w:ind w:firstLine="540"/>
        <w:jc w:val="both"/>
      </w:pPr>
      <w:r>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A26F12" w:rsidRDefault="00A26F12">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A26F12" w:rsidRDefault="00A26F12">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A26F12" w:rsidRDefault="00A26F12">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37">
        <w:r>
          <w:rPr>
            <w:color w:val="0000FF"/>
          </w:rPr>
          <w:t>приложению N 4</w:t>
        </w:r>
      </w:hyperlink>
      <w:r>
        <w:t xml:space="preserve"> к Единой методике.</w:t>
      </w:r>
    </w:p>
    <w:p w:rsidR="00A26F12" w:rsidRDefault="00A26F12">
      <w:pPr>
        <w:pStyle w:val="ConsPlusNormal"/>
        <w:spacing w:before="220"/>
        <w:ind w:firstLine="540"/>
        <w:jc w:val="both"/>
      </w:pPr>
      <w:r>
        <w:lastRenderedPageBreak/>
        <w:t>37. Победителем признается кандидат, который набрал наибольшее количество голосов.</w:t>
      </w:r>
    </w:p>
    <w:p w:rsidR="00A26F12" w:rsidRDefault="00A26F12">
      <w:pPr>
        <w:pStyle w:val="ConsPlusNormal"/>
        <w:spacing w:before="220"/>
        <w:ind w:firstLine="540"/>
        <w:jc w:val="both"/>
      </w:pPr>
      <w:r>
        <w:t>При равенстве голосов решающим является голос председателя конкурсной комиссии.</w:t>
      </w:r>
    </w:p>
    <w:p w:rsidR="00A26F12" w:rsidRDefault="00A26F12">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A26F12" w:rsidRDefault="00A26F12">
      <w:pPr>
        <w:pStyle w:val="ConsPlusNormal"/>
        <w:spacing w:before="220"/>
        <w:ind w:firstLine="540"/>
        <w:jc w:val="both"/>
      </w:pPr>
      <w:r>
        <w:t>Конкурсная комиссия вправе также принять решение, имеющее рекомендательный характер, о включении в кадровый резерв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A26F12" w:rsidRDefault="00A26F12">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A26F12" w:rsidRDefault="00A26F12">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A26F12" w:rsidRDefault="00A26F12">
      <w:pPr>
        <w:pStyle w:val="ConsPlusNormal"/>
        <w:spacing w:before="220"/>
        <w:ind w:firstLine="540"/>
        <w:jc w:val="both"/>
      </w:pPr>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 к которой относилась вакантная должность гражданской службы.</w:t>
      </w:r>
    </w:p>
    <w:p w:rsidR="00A26F12" w:rsidRDefault="00A26F12">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A26F12" w:rsidRDefault="00A26F12">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A26F12" w:rsidRDefault="00A26F12">
      <w:pPr>
        <w:pStyle w:val="ConsPlusNormal"/>
        <w:spacing w:before="220"/>
        <w:ind w:firstLine="540"/>
        <w:jc w:val="both"/>
      </w:pPr>
      <w:r>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A26F12" w:rsidRDefault="00A26F12">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A26F12" w:rsidRDefault="00A26F12">
      <w:pPr>
        <w:pStyle w:val="ConsPlusNormal"/>
        <w:spacing w:before="220"/>
        <w:ind w:firstLine="540"/>
        <w:jc w:val="both"/>
      </w:pPr>
      <w:r>
        <w:t xml:space="preserve">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w:t>
      </w:r>
      <w:r>
        <w:lastRenderedPageBreak/>
        <w:t>подлежат удалению.</w:t>
      </w:r>
    </w:p>
    <w:p w:rsidR="00A26F12" w:rsidRDefault="00A26F12">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rsidR="00A26F12" w:rsidRDefault="00A26F12">
      <w:pPr>
        <w:pStyle w:val="ConsPlusNormal"/>
        <w:spacing w:before="220"/>
        <w:ind w:firstLine="540"/>
        <w:jc w:val="both"/>
      </w:pPr>
      <w:r>
        <w:t>45. Кандидат вправе обжаловать решение конкурсной комиссии в соответствии с законодательством Российской Федерации.</w:t>
      </w:r>
    </w:p>
    <w:p w:rsidR="00A26F12" w:rsidRDefault="00A26F12">
      <w:pPr>
        <w:pStyle w:val="ConsPlusNormal"/>
        <w:jc w:val="both"/>
      </w:pPr>
    </w:p>
    <w:p w:rsidR="00A26F12" w:rsidRDefault="00A26F12">
      <w:pPr>
        <w:pStyle w:val="ConsPlusNormal"/>
        <w:jc w:val="both"/>
      </w:pPr>
    </w:p>
    <w:p w:rsidR="00A26F12" w:rsidRDefault="00A26F12">
      <w:pPr>
        <w:pStyle w:val="ConsPlusNormal"/>
        <w:jc w:val="both"/>
      </w:pPr>
    </w:p>
    <w:p w:rsidR="00A26F12" w:rsidRDefault="00A26F12">
      <w:pPr>
        <w:pStyle w:val="ConsPlusNormal"/>
        <w:jc w:val="both"/>
      </w:pPr>
    </w:p>
    <w:p w:rsidR="00A26F12" w:rsidRDefault="00A26F12">
      <w:pPr>
        <w:pStyle w:val="ConsPlusNormal"/>
        <w:jc w:val="both"/>
      </w:pPr>
    </w:p>
    <w:p w:rsidR="00A26F12" w:rsidRDefault="00A26F12">
      <w:pPr>
        <w:pStyle w:val="ConsPlusNormal"/>
        <w:jc w:val="right"/>
        <w:outlineLvl w:val="0"/>
      </w:pPr>
      <w:r>
        <w:t>Приложение N 2</w:t>
      </w:r>
    </w:p>
    <w:p w:rsidR="00A26F12" w:rsidRDefault="00A26F12">
      <w:pPr>
        <w:pStyle w:val="ConsPlusNormal"/>
        <w:jc w:val="right"/>
      </w:pPr>
      <w:r>
        <w:t>к приказу Федерального казначейства</w:t>
      </w:r>
    </w:p>
    <w:p w:rsidR="00A26F12" w:rsidRDefault="00A26F12">
      <w:pPr>
        <w:pStyle w:val="ConsPlusNormal"/>
        <w:jc w:val="right"/>
      </w:pPr>
      <w:r>
        <w:t>от 28 января 2019 г. N 7н</w:t>
      </w:r>
    </w:p>
    <w:p w:rsidR="00A26F12" w:rsidRDefault="00A26F12">
      <w:pPr>
        <w:pStyle w:val="ConsPlusNormal"/>
        <w:jc w:val="both"/>
      </w:pPr>
    </w:p>
    <w:p w:rsidR="00A26F12" w:rsidRDefault="00A26F12">
      <w:pPr>
        <w:pStyle w:val="ConsPlusTitle"/>
        <w:jc w:val="center"/>
      </w:pPr>
      <w:bookmarkStart w:id="4" w:name="P190"/>
      <w:bookmarkEnd w:id="4"/>
      <w:r>
        <w:t>ПОРЯДОК И СРОКИ</w:t>
      </w:r>
    </w:p>
    <w:p w:rsidR="00A26F12" w:rsidRDefault="00A26F12">
      <w:pPr>
        <w:pStyle w:val="ConsPlusTitle"/>
        <w:jc w:val="center"/>
      </w:pPr>
      <w:r>
        <w:t>РАБОТЫ КОНКУРСНОЙ КОМИССИИ ФЕДЕРАЛЬНОГО КАЗНАЧЕЙСТВА</w:t>
      </w:r>
    </w:p>
    <w:p w:rsidR="00A26F12" w:rsidRDefault="00A26F1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26F12">
        <w:tc>
          <w:tcPr>
            <w:tcW w:w="60" w:type="dxa"/>
            <w:tcBorders>
              <w:top w:val="nil"/>
              <w:left w:val="nil"/>
              <w:bottom w:val="nil"/>
              <w:right w:val="nil"/>
            </w:tcBorders>
            <w:shd w:val="clear" w:color="auto" w:fill="CED3F1"/>
            <w:tcMar>
              <w:top w:w="0" w:type="dxa"/>
              <w:left w:w="0" w:type="dxa"/>
              <w:bottom w:w="0" w:type="dxa"/>
              <w:right w:w="0" w:type="dxa"/>
            </w:tcMar>
          </w:tcPr>
          <w:p w:rsidR="00A26F12" w:rsidRDefault="00A26F1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26F12" w:rsidRDefault="00A26F1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26F12" w:rsidRDefault="00A26F12">
            <w:pPr>
              <w:pStyle w:val="ConsPlusNormal"/>
              <w:jc w:val="center"/>
            </w:pPr>
            <w:r>
              <w:rPr>
                <w:color w:val="392C69"/>
              </w:rPr>
              <w:t xml:space="preserve">(в ред. </w:t>
            </w:r>
            <w:hyperlink r:id="rId38">
              <w:r>
                <w:rPr>
                  <w:color w:val="0000FF"/>
                </w:rPr>
                <w:t>Приказа</w:t>
              </w:r>
            </w:hyperlink>
            <w:r>
              <w:rPr>
                <w:color w:val="392C69"/>
              </w:rPr>
              <w:t xml:space="preserve"> Казначейства России от 11.04.2023 N 8н)</w:t>
            </w:r>
          </w:p>
        </w:tc>
        <w:tc>
          <w:tcPr>
            <w:tcW w:w="113" w:type="dxa"/>
            <w:tcBorders>
              <w:top w:val="nil"/>
              <w:left w:val="nil"/>
              <w:bottom w:val="nil"/>
              <w:right w:val="nil"/>
            </w:tcBorders>
            <w:shd w:val="clear" w:color="auto" w:fill="F4F3F8"/>
            <w:tcMar>
              <w:top w:w="0" w:type="dxa"/>
              <w:left w:w="0" w:type="dxa"/>
              <w:bottom w:w="0" w:type="dxa"/>
              <w:right w:w="0" w:type="dxa"/>
            </w:tcMar>
          </w:tcPr>
          <w:p w:rsidR="00A26F12" w:rsidRDefault="00A26F12">
            <w:pPr>
              <w:pStyle w:val="ConsPlusNormal"/>
            </w:pPr>
          </w:p>
        </w:tc>
      </w:tr>
    </w:tbl>
    <w:p w:rsidR="00A26F12" w:rsidRDefault="00A26F12">
      <w:pPr>
        <w:pStyle w:val="ConsPlusNormal"/>
        <w:jc w:val="both"/>
      </w:pPr>
    </w:p>
    <w:p w:rsidR="00A26F12" w:rsidRDefault="00A26F12">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федеральной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конкурс на замещение вакантной должности гражданской службы) и конкурса на заключение договора о целевом обучении между Федеральным казначейством и гражданином Российской Федерации с обязательством последующего прохождения федеральной государственной гражданской службы в центральном аппарате Федерального казначейства (территориальном органе Федерального казначейства) (далее соответственно - конкурс на заключение договора о целевом обучении, договор о целевом обучении, гражданин, гражданский служащий) (далее при совместном упоминании - конкурс). Конкурсная комиссия действует на постоянной основе и в своей деятельности руководствуется </w:t>
      </w:r>
      <w:hyperlink r:id="rId39">
        <w:r>
          <w:rPr>
            <w:color w:val="0000FF"/>
          </w:rPr>
          <w:t>Конституцией</w:t>
        </w:r>
      </w:hyperlink>
      <w:r>
        <w:t xml:space="preserve"> Российской Федерации, Федеральным </w:t>
      </w:r>
      <w:hyperlink r:id="rId40">
        <w:r>
          <w:rPr>
            <w:color w:val="0000FF"/>
          </w:rPr>
          <w:t>законом</w:t>
        </w:r>
      </w:hyperlink>
      <w:r>
        <w:t xml:space="preserve"> от 27 июля 2004 г. N 79-ФЗ "О государственной гражданской службе Российской Федерации", другими федеральными законами, </w:t>
      </w:r>
      <w:hyperlink r:id="rId4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w:t>
      </w:r>
      <w:hyperlink r:id="rId42">
        <w:r>
          <w:rPr>
            <w:color w:val="0000FF"/>
          </w:rPr>
          <w:t>Положением</w:t>
        </w:r>
      </w:hyperlink>
      <w:r>
        <w:t xml:space="preserve">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утвержденным Указом Президента Российской Федерации от 20 мая 2021 г. N 301 "О подготовке кадров для федеральной государственной гражданской службы по договорам о целевом обучении" (далее - Указ N 301), </w:t>
      </w:r>
      <w:hyperlink r:id="rId43">
        <w:r>
          <w:rPr>
            <w:color w:val="0000FF"/>
          </w:rPr>
          <w:t>Методикой</w:t>
        </w:r>
      </w:hyperlink>
      <w:r>
        <w:t xml:space="preserve">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утвержденной постановлением Правительства Российской Федерации от 21 мая 2022 г. N 933 "Об утверждении методики проведения конкурсов на заключение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(далее - методика), иными нормативными правовыми актами, а также Методикой проведения конкурсов на замещение вакантной должности государственной гражданской службы в Федеральном </w:t>
      </w:r>
      <w:r>
        <w:lastRenderedPageBreak/>
        <w:t>казначействе, утвержденной настоящим приказом (далее - Методика), и настоящим Порядком.</w:t>
      </w:r>
    </w:p>
    <w:p w:rsidR="00A26F12" w:rsidRDefault="00A26F12">
      <w:pPr>
        <w:pStyle w:val="ConsPlusNormal"/>
        <w:jc w:val="both"/>
      </w:pPr>
      <w:r>
        <w:t xml:space="preserve">(п. 1 в ред. </w:t>
      </w:r>
      <w:hyperlink r:id="rId44">
        <w:r>
          <w:rPr>
            <w:color w:val="0000FF"/>
          </w:rPr>
          <w:t>Приказа</w:t>
        </w:r>
      </w:hyperlink>
      <w:r>
        <w:t xml:space="preserve"> Казначейства России от 11.04.2023 N 8н)</w:t>
      </w:r>
    </w:p>
    <w:p w:rsidR="00A26F12" w:rsidRDefault="00A26F12">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A26F12" w:rsidRDefault="00A26F12">
      <w:pPr>
        <w:pStyle w:val="ConsPlusNormal"/>
        <w:spacing w:before="220"/>
        <w:ind w:firstLine="540"/>
        <w:jc w:val="both"/>
      </w:pPr>
      <w:bookmarkStart w:id="5" w:name="P197"/>
      <w:bookmarkEnd w:id="5"/>
      <w:r>
        <w:t>3. Конкурсная комиссия состоит из председателя, заместителя председателя, секретаря и членов комиссии.</w:t>
      </w:r>
    </w:p>
    <w:p w:rsidR="00A26F12" w:rsidRDefault="00A26F12">
      <w:pPr>
        <w:pStyle w:val="ConsPlusNormal"/>
        <w:spacing w:before="220"/>
        <w:ind w:firstLine="540"/>
        <w:jc w:val="both"/>
      </w:pPr>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 в качестве независимых экспертов - специалистов по вопросам, связанным с гражданской службой, без указания персональных данных экспертов.</w:t>
      </w:r>
    </w:p>
    <w:p w:rsidR="00A26F12" w:rsidRDefault="00A26F12">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97">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A26F12" w:rsidRDefault="00A26F12">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A26F12" w:rsidRDefault="00A26F12">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26F12" w:rsidRDefault="00A26F12">
      <w:pPr>
        <w:pStyle w:val="ConsPlusNormal"/>
        <w:spacing w:before="220"/>
        <w:ind w:firstLine="540"/>
        <w:jc w:val="both"/>
      </w:pPr>
      <w:r>
        <w:t>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26F12" w:rsidRDefault="00A26F12">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A26F12" w:rsidRDefault="00A26F12">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A26F12" w:rsidRDefault="00A26F12">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A26F12" w:rsidRDefault="00A26F12">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A26F12" w:rsidRDefault="00A26F12">
      <w:pPr>
        <w:pStyle w:val="ConsPlusNormal"/>
        <w:spacing w:before="220"/>
        <w:ind w:firstLine="540"/>
        <w:jc w:val="both"/>
      </w:pPr>
      <w:r>
        <w:t>9. Конкурсная комиссия имеет право:</w:t>
      </w:r>
    </w:p>
    <w:p w:rsidR="00A26F12" w:rsidRDefault="00A26F12">
      <w:pPr>
        <w:pStyle w:val="ConsPlusNormal"/>
        <w:spacing w:before="220"/>
        <w:ind w:firstLine="540"/>
        <w:jc w:val="both"/>
      </w:pPr>
      <w:r>
        <w:lastRenderedPageBreak/>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A26F12" w:rsidRDefault="00A26F12">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A26F12" w:rsidRDefault="00A26F12">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9">
        <w:r>
          <w:rPr>
            <w:color w:val="0000FF"/>
          </w:rPr>
          <w:t>Методикой</w:t>
        </w:r>
      </w:hyperlink>
      <w:r>
        <w:t xml:space="preserve"> (при проведении конкурса на замещение вакантной должности гражданской службы) и </w:t>
      </w:r>
      <w:hyperlink r:id="rId45">
        <w:r>
          <w:rPr>
            <w:color w:val="0000FF"/>
          </w:rPr>
          <w:t>методикой</w:t>
        </w:r>
      </w:hyperlink>
      <w:r>
        <w:t xml:space="preserve"> (при проведении конкурса на заключение договора о целевом обучении).</w:t>
      </w:r>
    </w:p>
    <w:p w:rsidR="00A26F12" w:rsidRDefault="00A26F12">
      <w:pPr>
        <w:pStyle w:val="ConsPlusNormal"/>
        <w:jc w:val="both"/>
      </w:pPr>
      <w:r>
        <w:t xml:space="preserve">(в ред. </w:t>
      </w:r>
      <w:hyperlink r:id="rId46">
        <w:r>
          <w:rPr>
            <w:color w:val="0000FF"/>
          </w:rPr>
          <w:t>Приказа</w:t>
        </w:r>
      </w:hyperlink>
      <w:r>
        <w:t xml:space="preserve"> Казначейства России от 11.04.2023 N 8н)</w:t>
      </w:r>
    </w:p>
    <w:p w:rsidR="00A26F12" w:rsidRDefault="00A26F12">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A26F12" w:rsidRDefault="00A26F12">
      <w:pPr>
        <w:pStyle w:val="ConsPlusNormal"/>
        <w:spacing w:before="220"/>
        <w:ind w:firstLine="540"/>
        <w:jc w:val="both"/>
      </w:pPr>
      <w:r>
        <w:t>11. Заседание конкурсной комиссии при проведении конкурса на замещение вакантной должности гражданской службы проводится при наличии не менее двух кандидатов.</w:t>
      </w:r>
    </w:p>
    <w:p w:rsidR="00A26F12" w:rsidRDefault="00A26F12">
      <w:pPr>
        <w:pStyle w:val="ConsPlusNormal"/>
        <w:spacing w:before="220"/>
        <w:ind w:firstLine="540"/>
        <w:jc w:val="both"/>
      </w:pPr>
      <w:r>
        <w:t xml:space="preserve">В случае участия в конкурсе на заключение договора о целевом обучении по соответствующим специальности, направлению подготовки, категории и группе должностей государственной гражданской службы единственного кандидата конкурс признается несостоявшимся, а оценка данного кандидата проводится в соответствии с </w:t>
      </w:r>
      <w:hyperlink r:id="rId47">
        <w:r>
          <w:rPr>
            <w:color w:val="0000FF"/>
          </w:rPr>
          <w:t>пунктами 18</w:t>
        </w:r>
      </w:hyperlink>
      <w:r>
        <w:t xml:space="preserve"> - </w:t>
      </w:r>
      <w:hyperlink r:id="rId48">
        <w:r>
          <w:rPr>
            <w:color w:val="0000FF"/>
          </w:rPr>
          <w:t>24</w:t>
        </w:r>
      </w:hyperlink>
      <w:r>
        <w:t xml:space="preserve"> методики.</w:t>
      </w:r>
    </w:p>
    <w:p w:rsidR="00A26F12" w:rsidRDefault="00A26F12">
      <w:pPr>
        <w:pStyle w:val="ConsPlusNormal"/>
        <w:spacing w:before="220"/>
        <w:ind w:firstLine="540"/>
        <w:jc w:val="both"/>
      </w:pPr>
      <w:r>
        <w:t>Решение конкурсной комиссии о заключении с единственным кандидатом договора о целевом обучении принимается открытым голосованием простым большинством голосов ее членов, присутствующих на заседании, в случае если данным кандидатом по каждому конкурсному заданию набрано количество баллов, позволяющее считать его пройденным.</w:t>
      </w:r>
    </w:p>
    <w:p w:rsidR="00A26F12" w:rsidRDefault="00A26F12">
      <w:pPr>
        <w:pStyle w:val="ConsPlusNormal"/>
        <w:jc w:val="both"/>
      </w:pPr>
      <w:r>
        <w:t xml:space="preserve">(п. 11 в ред. </w:t>
      </w:r>
      <w:hyperlink r:id="rId49">
        <w:r>
          <w:rPr>
            <w:color w:val="0000FF"/>
          </w:rPr>
          <w:t>Приказа</w:t>
        </w:r>
      </w:hyperlink>
      <w:r>
        <w:t xml:space="preserve"> Казначейства России от 11.04.2023 N 8н)</w:t>
      </w:r>
    </w:p>
    <w:p w:rsidR="00A26F12" w:rsidRDefault="00A26F12">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A26F12" w:rsidRDefault="00A26F12">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и решением конкурсной комиссии по итогам конкурса на заключение договора о целевом обучении, которое подписывается председателем, заместителем председателя, секретарем и членами конкурсной комиссии, принявшими участие в заседании.</w:t>
      </w:r>
    </w:p>
    <w:p w:rsidR="00A26F12" w:rsidRDefault="00A26F12">
      <w:pPr>
        <w:pStyle w:val="ConsPlusNormal"/>
        <w:jc w:val="both"/>
      </w:pPr>
      <w:r>
        <w:t xml:space="preserve">(в ред. </w:t>
      </w:r>
      <w:hyperlink r:id="rId50">
        <w:r>
          <w:rPr>
            <w:color w:val="0000FF"/>
          </w:rPr>
          <w:t>Приказа</w:t>
        </w:r>
      </w:hyperlink>
      <w:r>
        <w:t xml:space="preserve"> Казначейства России от 11.04.2023 N 8н)</w:t>
      </w:r>
    </w:p>
    <w:p w:rsidR="00A26F12" w:rsidRDefault="00A26F12">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A26F12" w:rsidRDefault="00A26F12">
      <w:pPr>
        <w:pStyle w:val="ConsPlusNormal"/>
        <w:spacing w:before="220"/>
        <w:ind w:firstLine="540"/>
        <w:jc w:val="both"/>
      </w:pPr>
      <w:r>
        <w:t>15. Конкурсная комиссия при проведении конкурса на заключение договора о целевом обучении до 15 июня года приема на обучение определяет по итогам оценки граждан (гражданских служащих), с которыми будут заключены договоры о целевом обучении (далее - кандидаты).</w:t>
      </w:r>
    </w:p>
    <w:p w:rsidR="00A26F12" w:rsidRDefault="00A26F12">
      <w:pPr>
        <w:pStyle w:val="ConsPlusNormal"/>
        <w:spacing w:before="220"/>
        <w:ind w:firstLine="540"/>
        <w:jc w:val="both"/>
      </w:pPr>
      <w:r>
        <w:t xml:space="preserve">Конкурс на заключение договора о целевом обучении проводится в соответствии с </w:t>
      </w:r>
      <w:hyperlink r:id="rId51">
        <w:r>
          <w:rPr>
            <w:color w:val="0000FF"/>
          </w:rPr>
          <w:t>методикой</w:t>
        </w:r>
      </w:hyperlink>
      <w:r>
        <w:t xml:space="preserve"> и состоит из трех этапов.</w:t>
      </w:r>
    </w:p>
    <w:p w:rsidR="00A26F12" w:rsidRDefault="00A26F12">
      <w:pPr>
        <w:pStyle w:val="ConsPlusNormal"/>
        <w:spacing w:before="220"/>
        <w:ind w:firstLine="540"/>
        <w:jc w:val="both"/>
      </w:pPr>
      <w:r>
        <w:lastRenderedPageBreak/>
        <w:t xml:space="preserve">На первом этапе на официальных сайтах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в информационно-телекоммуникационной сети "Интернет" не позднее чем за один месяц до даты проведения конкурса на заключение договора о целевом обучении размещаются объявление о приеме документов для участия в таком конкурсе, а также информация о проведении данного конкурса, содержащая сведения, указанные в </w:t>
      </w:r>
      <w:hyperlink r:id="rId52">
        <w:r>
          <w:rPr>
            <w:color w:val="0000FF"/>
          </w:rPr>
          <w:t>пункте 12</w:t>
        </w:r>
      </w:hyperlink>
      <w:r>
        <w:t xml:space="preserve"> Положения о порядке заключения договора о целевом обучении между федеральным государственным органом и гражданином Российской Федерации с обязательством последующего прохождения федеральной государственной гражданской службы, утвержденного Указом N 301.</w:t>
      </w:r>
    </w:p>
    <w:p w:rsidR="00A26F12" w:rsidRDefault="00A26F12">
      <w:pPr>
        <w:pStyle w:val="ConsPlusNormal"/>
        <w:spacing w:before="220"/>
        <w:ind w:firstLine="540"/>
        <w:jc w:val="both"/>
      </w:pPr>
      <w:r>
        <w:t>При проведении центральным аппаратом Федерального казначейства конкурса на заключение договора о целевом обучении в интересах территориальных органов Федерального казначейства в информацию о проведении конкурса на заключение договора о целевом обучении включаются сведения о местоположении соответствующего территориального органа Федерального казначейства.</w:t>
      </w:r>
    </w:p>
    <w:p w:rsidR="00A26F12" w:rsidRDefault="00A26F12">
      <w:pPr>
        <w:pStyle w:val="ConsPlusNormal"/>
        <w:spacing w:before="220"/>
        <w:ind w:firstLine="540"/>
        <w:jc w:val="both"/>
      </w:pPr>
      <w:r>
        <w:t>На втором этапе проводится тестирование, или анкетирование, или написание реферата (мотивационного письма), на третьем этапе - индивидуальное собеседование с конкурсной комиссией в ходе ее заседания, на котором также рассматриваются сведения о кандидате и результаты выполнения им конкурсных заданий.</w:t>
      </w:r>
    </w:p>
    <w:p w:rsidR="00A26F12" w:rsidRDefault="00A26F12">
      <w:pPr>
        <w:pStyle w:val="ConsPlusNormal"/>
        <w:spacing w:before="220"/>
        <w:ind w:firstLine="540"/>
        <w:jc w:val="both"/>
      </w:pPr>
      <w:r>
        <w:t>Конкурсной комиссией может быть принято решение о проведении заседания в формате видеоконференции (при наличии технической возможности) по предложению ее члена или кандидата с указанием причины (обоснования) такого решения.</w:t>
      </w:r>
    </w:p>
    <w:p w:rsidR="00A26F12" w:rsidRDefault="00A26F12">
      <w:pPr>
        <w:pStyle w:val="ConsPlusNormal"/>
        <w:spacing w:before="220"/>
        <w:ind w:firstLine="540"/>
        <w:jc w:val="both"/>
      </w:pPr>
      <w:r>
        <w:t xml:space="preserve">Описание методов оценки способностей и личностных качеств кандидатов приведено в </w:t>
      </w:r>
      <w:hyperlink r:id="rId53">
        <w:r>
          <w:rPr>
            <w:color w:val="0000FF"/>
          </w:rPr>
          <w:t>приложении N 1</w:t>
        </w:r>
      </w:hyperlink>
      <w:r>
        <w:t xml:space="preserve"> к методике.</w:t>
      </w:r>
    </w:p>
    <w:p w:rsidR="00A26F12" w:rsidRDefault="00A26F12">
      <w:pPr>
        <w:pStyle w:val="ConsPlusNormal"/>
        <w:spacing w:before="220"/>
        <w:ind w:firstLine="540"/>
        <w:jc w:val="both"/>
      </w:pPr>
      <w:r>
        <w:t>По результатам оценки способностей и личных качеств кандидата конкурсной комиссией рассчитывается итоговый балл по каждому кандидату, который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рассмотрения сведений об успеваемости, сведений о прохождении практической подготовки или стажировки, подтвержденных отзывом руководителя практической подготовки или стажировки, нахождении кандидата в кадровом резерве Федерального казначейства, отзыва непосредственного руководителя гражданского служащего, тестирования и выполнения иных аналогичных конкурсных заданий, предусматривающих формализованный подсчет результатов.</w:t>
      </w:r>
    </w:p>
    <w:p w:rsidR="00A26F12" w:rsidRDefault="00A26F12">
      <w:pPr>
        <w:pStyle w:val="ConsPlusNormal"/>
        <w:jc w:val="both"/>
      </w:pPr>
      <w:r>
        <w:t xml:space="preserve">(п. 15 введен </w:t>
      </w:r>
      <w:hyperlink r:id="rId54">
        <w:r>
          <w:rPr>
            <w:color w:val="0000FF"/>
          </w:rPr>
          <w:t>Приказом</w:t>
        </w:r>
      </w:hyperlink>
      <w:r>
        <w:t xml:space="preserve"> Казначейства России от 11.04.2023 N 8н)</w:t>
      </w:r>
    </w:p>
    <w:p w:rsidR="00A26F12" w:rsidRDefault="00A26F12">
      <w:pPr>
        <w:pStyle w:val="ConsPlusNormal"/>
        <w:spacing w:before="220"/>
        <w:ind w:firstLine="540"/>
        <w:jc w:val="both"/>
      </w:pPr>
      <w:r>
        <w:t>16. Гражданам (гражданским служащим), участвовавшим в конкурсе на заключение договора о целевом обучении, сообщается о его результатах в письменной форме в течение трех рабочих дней со дня его завершения.</w:t>
      </w:r>
    </w:p>
    <w:p w:rsidR="00A26F12" w:rsidRDefault="00A26F12">
      <w:pPr>
        <w:pStyle w:val="ConsPlusNormal"/>
        <w:jc w:val="both"/>
      </w:pPr>
      <w:r>
        <w:t xml:space="preserve">(п. 16 введен </w:t>
      </w:r>
      <w:hyperlink r:id="rId55">
        <w:r>
          <w:rPr>
            <w:color w:val="0000FF"/>
          </w:rPr>
          <w:t>Приказом</w:t>
        </w:r>
      </w:hyperlink>
      <w:r>
        <w:t xml:space="preserve"> Казначейства России от 11.04.2023 N 8н)</w:t>
      </w:r>
    </w:p>
    <w:p w:rsidR="00A26F12" w:rsidRDefault="00A26F12">
      <w:pPr>
        <w:pStyle w:val="ConsPlusNormal"/>
        <w:jc w:val="both"/>
      </w:pPr>
    </w:p>
    <w:p w:rsidR="00A26F12" w:rsidRDefault="00A26F12">
      <w:pPr>
        <w:pStyle w:val="ConsPlusNormal"/>
        <w:jc w:val="both"/>
      </w:pPr>
    </w:p>
    <w:p w:rsidR="00A26F12" w:rsidRDefault="00A26F12">
      <w:pPr>
        <w:pStyle w:val="ConsPlusNormal"/>
        <w:pBdr>
          <w:bottom w:val="single" w:sz="6" w:space="0" w:color="auto"/>
        </w:pBdr>
        <w:spacing w:before="100" w:after="100"/>
        <w:jc w:val="both"/>
        <w:rPr>
          <w:sz w:val="2"/>
          <w:szCs w:val="2"/>
        </w:rPr>
      </w:pPr>
    </w:p>
    <w:p w:rsidR="00254AAF" w:rsidRDefault="00254AAF"/>
    <w:sectPr w:rsidR="00254AAF" w:rsidSect="004E74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12"/>
    <w:rsid w:val="00254AAF"/>
    <w:rsid w:val="0098416F"/>
    <w:rsid w:val="00A2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32D623-37B8-42B8-ABB0-1BB4EAE59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6F1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A26F1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26F1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5D123967593BD2F3DEB3A5DFDE4137932A67749A3973E9C707443F1B4B3E4D9CBB9C1F07D52C812BF9636D23BB6F439m1L" TargetMode="External"/><Relationship Id="rId18" Type="http://schemas.openxmlformats.org/officeDocument/2006/relationships/hyperlink" Target="consultantplus://offline/ref=05D123967593BD2F3DEB254AF8E64D763BF07D4DA9C56AC976231CA1B2E6B69995E091BC365FCE04A396333CmFL" TargetMode="External"/><Relationship Id="rId26" Type="http://schemas.openxmlformats.org/officeDocument/2006/relationships/hyperlink" Target="consultantplus://offline/ref=05D123967593BD2F3DEB254AF8E64D763AF97B4FAB973DCB277612A4BAB6EC8983A99DB5285FC91EA29D659D7DE3FB933D7A027D4898871F35mEL" TargetMode="External"/><Relationship Id="rId39" Type="http://schemas.openxmlformats.org/officeDocument/2006/relationships/hyperlink" Target="consultantplus://offline/ref=05D123967593BD2F3DEB254AF8E64D763BF07D4DA9C56AC976231CA1B2E6B69995E091BC365FCE04A396333CmFL" TargetMode="External"/><Relationship Id="rId21" Type="http://schemas.openxmlformats.org/officeDocument/2006/relationships/hyperlink" Target="consultantplus://offline/ref=05D123967593BD2F3DEB3A5DFDE4137932A67749A1963594707443F1B4B3E4D9CBB9D3F0255EC91AA19639C76DE7B2C738650A64569D991F5DA733m3L" TargetMode="External"/><Relationship Id="rId34" Type="http://schemas.openxmlformats.org/officeDocument/2006/relationships/hyperlink" Target="consultantplus://offline/ref=05D123967593BD2F3DEB254AF8E64D763BF17F48AA953DCB277612A4BAB6EC8983A99DB5285FC81EA29D659D7DE3FB933D7A027D4898871F35mEL" TargetMode="External"/><Relationship Id="rId42" Type="http://schemas.openxmlformats.org/officeDocument/2006/relationships/hyperlink" Target="consultantplus://offline/ref=05D123967593BD2F3DEB254AF8E64D763AF07E4DA6973DCB277612A4BAB6EC8983A99DB5285FC918A19D659D7DE3FB933D7A027D4898871F35mEL" TargetMode="External"/><Relationship Id="rId47" Type="http://schemas.openxmlformats.org/officeDocument/2006/relationships/hyperlink" Target="consultantplus://offline/ref=05D123967593BD2F3DEB254AF8E64D763DF97D4EA19B3DCB277612A4BAB6EC8983A99DB5285FC91EA09D659D7DE3FB933D7A027D4898871F35mEL" TargetMode="External"/><Relationship Id="rId50" Type="http://schemas.openxmlformats.org/officeDocument/2006/relationships/hyperlink" Target="consultantplus://offline/ref=05D123967593BD2F3DEB3A5DFDE4137932A67749A6953694707443F1B4B3E4D9CBB9D3F0255EC91AA19736C76DE7B2C738650A64569D991F5DA733m3L" TargetMode="External"/><Relationship Id="rId55" Type="http://schemas.openxmlformats.org/officeDocument/2006/relationships/hyperlink" Target="consultantplus://offline/ref=05D123967593BD2F3DEB3A5DFDE4137932A67749A6953694707443F1B4B3E4D9CBB9D3F0255EC91AA19436C76DE7B2C738650A64569D991F5DA733m3L" TargetMode="External"/><Relationship Id="rId7" Type="http://schemas.openxmlformats.org/officeDocument/2006/relationships/hyperlink" Target="consultantplus://offline/ref=05D123967593BD2F3DEB3A5DFDE4137932A67749A6953694707443F1B4B3E4D9CBB9D3F0255EC91AA19636C76DE7B2C738650A64569D991F5DA733m3L" TargetMode="External"/><Relationship Id="rId12" Type="http://schemas.openxmlformats.org/officeDocument/2006/relationships/hyperlink" Target="consultantplus://offline/ref=05D123967593BD2F3DEB3A5DFDE4137932A67741A19234962D7E4BA8B8B1E3D694BCD4E1255EC104A1912FCE39B43Fm5L" TargetMode="External"/><Relationship Id="rId17" Type="http://schemas.openxmlformats.org/officeDocument/2006/relationships/hyperlink" Target="consultantplus://offline/ref=05D123967593BD2F3DEB254AF8E64D763AF97B4FA5933DCB277612A4BAB6EC8991A9C5B92957D71AA68833CC3B3Bm5L" TargetMode="External"/><Relationship Id="rId25" Type="http://schemas.openxmlformats.org/officeDocument/2006/relationships/hyperlink" Target="consultantplus://offline/ref=05D123967593BD2F3DEB254AF8E64D763AF97B4FAB973DCB277612A4BAB6EC8983A99DB5285FC91BA99D659D7DE3FB933D7A027D4898871F35mEL" TargetMode="External"/><Relationship Id="rId33" Type="http://schemas.openxmlformats.org/officeDocument/2006/relationships/hyperlink" Target="consultantplus://offline/ref=05D123967593BD2F3DEB3A5DFDE4137932A67749A19A309B707443F1B4B3E4D9CBB9D3F0255EC91AA19737C76DE7B2C738650A64569D991F5DA733m3L" TargetMode="External"/><Relationship Id="rId38" Type="http://schemas.openxmlformats.org/officeDocument/2006/relationships/hyperlink" Target="consultantplus://offline/ref=05D123967593BD2F3DEB3A5DFDE4137932A67749A6953694707443F1B4B3E4D9CBB9D3F0255EC91AA19636C76DE7B2C738650A64569D991F5DA733m3L" TargetMode="External"/><Relationship Id="rId46" Type="http://schemas.openxmlformats.org/officeDocument/2006/relationships/hyperlink" Target="consultantplus://offline/ref=05D123967593BD2F3DEB3A5DFDE4137932A67749A6953694707443F1B4B3E4D9CBB9D3F0255EC91AA19733C76DE7B2C738650A64569D991F5DA733m3L" TargetMode="External"/><Relationship Id="rId2" Type="http://schemas.openxmlformats.org/officeDocument/2006/relationships/settings" Target="settings.xml"/><Relationship Id="rId16" Type="http://schemas.openxmlformats.org/officeDocument/2006/relationships/hyperlink" Target="consultantplus://offline/ref=05D123967593BD2F3DEB254AF8E64D763AF87A40A5953DCB277612A4BAB6EC8983A99DB5285FCB18A99D659D7DE3FB933D7A027D4898871F35mEL" TargetMode="External"/><Relationship Id="rId20" Type="http://schemas.openxmlformats.org/officeDocument/2006/relationships/hyperlink" Target="consultantplus://offline/ref=05D123967593BD2F3DEB254AF8E64D763AFE7D4BA2923DCB277612A4BAB6EC8983A99DB62B59C911F5C7759934B7FE8C35631C78569838m4L" TargetMode="External"/><Relationship Id="rId29" Type="http://schemas.openxmlformats.org/officeDocument/2006/relationships/hyperlink" Target="consultantplus://offline/ref=05D123967593BD2F3DEB254AF8E64D763BF07D4DA9C56AC976231CA1B2E6B69995E091BC365FCE04A396333CmFL" TargetMode="External"/><Relationship Id="rId41" Type="http://schemas.openxmlformats.org/officeDocument/2006/relationships/hyperlink" Target="consultantplus://offline/ref=05D123967593BD2F3DEB254AF8E64D763DFC7C4AA3953DCB277612A4BAB6EC8983A99DB5285FC918A19D659D7DE3FB933D7A027D4898871F35mEL" TargetMode="External"/><Relationship Id="rId54" Type="http://schemas.openxmlformats.org/officeDocument/2006/relationships/hyperlink" Target="consultantplus://offline/ref=05D123967593BD2F3DEB3A5DFDE4137932A67749A6953694707443F1B4B3E4D9CBB9D3F0255EC91AA19739C76DE7B2C738650A64569D991F5DA733m3L" TargetMode="External"/><Relationship Id="rId1" Type="http://schemas.openxmlformats.org/officeDocument/2006/relationships/styles" Target="styles.xml"/><Relationship Id="rId6" Type="http://schemas.openxmlformats.org/officeDocument/2006/relationships/hyperlink" Target="consultantplus://offline/ref=05D123967593BD2F3DEB3A5DFDE4137932A67749A19A309B707443F1B4B3E4D9CBB9D3F0255EC91AA19636C76DE7B2C738650A64569D991F5DA733m3L" TargetMode="External"/><Relationship Id="rId11" Type="http://schemas.openxmlformats.org/officeDocument/2006/relationships/hyperlink" Target="consultantplus://offline/ref=05D123967593BD2F3DEB3A5DFDE4137932A67749A3963799707443F1B4B3E4D9CBB9C1F07D52C812BF9636D23BB6F439m1L" TargetMode="External"/><Relationship Id="rId24" Type="http://schemas.openxmlformats.org/officeDocument/2006/relationships/hyperlink" Target="consultantplus://offline/ref=05D123967593BD2F3DEB254AF8E64D763AFA7B4BA4953DCB277612A4BAB6EC8983A99DB5285FC91EA09D659D7DE3FB933D7A027D4898871F35mEL" TargetMode="External"/><Relationship Id="rId32" Type="http://schemas.openxmlformats.org/officeDocument/2006/relationships/hyperlink" Target="consultantplus://offline/ref=05D123967593BD2F3DEB3A5DFDE4137932A67749A19A309B707443F1B4B3E4D9CBB9D3F0255EC91AA19735C76DE7B2C738650A64569D991F5DA733m3L" TargetMode="External"/><Relationship Id="rId37" Type="http://schemas.openxmlformats.org/officeDocument/2006/relationships/hyperlink" Target="consultantplus://offline/ref=05D123967593BD2F3DEB254AF8E64D763BF17F48AA953DCB277612A4BAB6EC8983A99DB5285FC81FA49D659D7DE3FB933D7A027D4898871F35mEL" TargetMode="External"/><Relationship Id="rId40" Type="http://schemas.openxmlformats.org/officeDocument/2006/relationships/hyperlink" Target="consultantplus://offline/ref=05D123967593BD2F3DEB254AF8E64D763DFC7C49AA933DCB277612A4BAB6EC8991A9C5B92957D71AA68833CC3B3Bm5L" TargetMode="External"/><Relationship Id="rId45" Type="http://schemas.openxmlformats.org/officeDocument/2006/relationships/hyperlink" Target="consultantplus://offline/ref=05D123967593BD2F3DEB254AF8E64D763DF97D4EA19B3DCB277612A4BAB6EC8983A99DB5285FC91AA89D659D7DE3FB933D7A027D4898871F35mEL" TargetMode="External"/><Relationship Id="rId53" Type="http://schemas.openxmlformats.org/officeDocument/2006/relationships/hyperlink" Target="consultantplus://offline/ref=05D123967593BD2F3DEB254AF8E64D763DF97D4EA19B3DCB277612A4BAB6EC8983A99DB5285FC912A49D659D7DE3FB933D7A027D4898871F35mEL" TargetMode="External"/><Relationship Id="rId5" Type="http://schemas.openxmlformats.org/officeDocument/2006/relationships/hyperlink" Target="consultantplus://offline/ref=05D123967593BD2F3DEB3A5DFDE4137932A67749A1963594707443F1B4B3E4D9CBB9D3F0255EC91AA19636C76DE7B2C738650A64569D991F5DA733m3L" TargetMode="External"/><Relationship Id="rId15" Type="http://schemas.openxmlformats.org/officeDocument/2006/relationships/hyperlink" Target="consultantplus://offline/ref=05D123967593BD2F3DEB3A5DFDE4137932A67749A19A309B707443F1B4B3E4D9CBB9D3F0255EC91AA19636C76DE7B2C738650A64569D991F5DA733m3L" TargetMode="External"/><Relationship Id="rId23" Type="http://schemas.openxmlformats.org/officeDocument/2006/relationships/hyperlink" Target="consultantplus://offline/ref=05D123967593BD2F3DEB3A5DFDE4137932A67749A1963594707443F1B4B3E4D9CBB9D3F0255EC91AA19731C76DE7B2C738650A64569D991F5DA733m3L" TargetMode="External"/><Relationship Id="rId28" Type="http://schemas.openxmlformats.org/officeDocument/2006/relationships/hyperlink" Target="consultantplus://offline/ref=05D123967593BD2F3DEB3A5DFDE4137932A67749A1963594707443F1B4B3E4D9CBB9D3F0255EC91AA19730C76DE7B2C738650A64569D991F5DA733m3L" TargetMode="External"/><Relationship Id="rId36" Type="http://schemas.openxmlformats.org/officeDocument/2006/relationships/hyperlink" Target="consultantplus://offline/ref=05D123967593BD2F3DEB3A5DFDE4137932A67749A19A309B707443F1B4B3E4D9CBB9D3F0255EC91AA19431C76DE7B2C738650A64569D991F5DA733m3L" TargetMode="External"/><Relationship Id="rId49" Type="http://schemas.openxmlformats.org/officeDocument/2006/relationships/hyperlink" Target="consultantplus://offline/ref=05D123967593BD2F3DEB3A5DFDE4137932A67749A6953694707443F1B4B3E4D9CBB9D3F0255EC91AA19732C76DE7B2C738650A64569D991F5DA733m3L" TargetMode="External"/><Relationship Id="rId57" Type="http://schemas.openxmlformats.org/officeDocument/2006/relationships/theme" Target="theme/theme1.xml"/><Relationship Id="rId10" Type="http://schemas.openxmlformats.org/officeDocument/2006/relationships/hyperlink" Target="consultantplus://offline/ref=05D123967593BD2F3DEB254AF8E64D763BF17F48AA953DCB277612A4BAB6EC8983A99DB5285FC91AA99D659D7DE3FB933D7A027D4898871F35mEL" TargetMode="External"/><Relationship Id="rId19" Type="http://schemas.openxmlformats.org/officeDocument/2006/relationships/hyperlink" Target="consultantplus://offline/ref=05D123967593BD2F3DEB254AF8E64D763AFA7B4BA4953DCB277612A4BAB6EC8983A99DB5285FC91EA09D659D7DE3FB933D7A027D4898871F35mEL" TargetMode="External"/><Relationship Id="rId31" Type="http://schemas.openxmlformats.org/officeDocument/2006/relationships/hyperlink" Target="consultantplus://offline/ref=05D123967593BD2F3DEB3A5DFDE4137932A67749A19A309B707443F1B4B3E4D9CBB9D3F0255EC91AA19732C76DE7B2C738650A64569D991F5DA733m3L" TargetMode="External"/><Relationship Id="rId44" Type="http://schemas.openxmlformats.org/officeDocument/2006/relationships/hyperlink" Target="consultantplus://offline/ref=05D123967593BD2F3DEB3A5DFDE4137932A67749A6953694707443F1B4B3E4D9CBB9D3F0255EC91AA19731C76DE7B2C738650A64569D991F5DA733m3L" TargetMode="External"/><Relationship Id="rId52" Type="http://schemas.openxmlformats.org/officeDocument/2006/relationships/hyperlink" Target="consultantplus://offline/ref=05D123967593BD2F3DEB254AF8E64D763AF07E4DA6973DCB277612A4BAB6EC8983A99DB5285FC91FA19D659D7DE3FB933D7A027D4898871F35mE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05D123967593BD2F3DEB254AF8E64D763BFF7D4DA0953DCB277612A4BAB6EC8983A99DB5285FC91CA19D659D7DE3FB933D7A027D4898871F35mEL" TargetMode="External"/><Relationship Id="rId14" Type="http://schemas.openxmlformats.org/officeDocument/2006/relationships/hyperlink" Target="consultantplus://offline/ref=05D123967593BD2F3DEB3A5DFDE4137932A67749A1963594707443F1B4B3E4D9CBB9D3F0255EC91AA19636C76DE7B2C738650A64569D991F5DA733m3L" TargetMode="External"/><Relationship Id="rId22" Type="http://schemas.openxmlformats.org/officeDocument/2006/relationships/hyperlink" Target="consultantplus://offline/ref=05D123967593BD2F3DEB254AF8E64D7630FE7C49AB9860C12F2F1EA6BDB9B39E84E091B4285DCE13AAC260886CBBF79A2B640564549A8531mEL" TargetMode="External"/><Relationship Id="rId27" Type="http://schemas.openxmlformats.org/officeDocument/2006/relationships/hyperlink" Target="consultantplus://offline/ref=05D123967593BD2F3DEB3A5DFDE4137932A67749A19A309B707443F1B4B3E4D9CBB9D3F0255EC91AA19731C76DE7B2C738650A64569D991F5DA733m3L" TargetMode="External"/><Relationship Id="rId30" Type="http://schemas.openxmlformats.org/officeDocument/2006/relationships/hyperlink" Target="consultantplus://offline/ref=05D123967593BD2F3DEB3A5DFDE4137932A67749A19A309B707443F1B4B3E4D9CBB9D3F0255EC91AA19730C76DE7B2C738650A64569D991F5DA733m3L" TargetMode="External"/><Relationship Id="rId35" Type="http://schemas.openxmlformats.org/officeDocument/2006/relationships/hyperlink" Target="consultantplus://offline/ref=05D123967593BD2F3DEB3A5DFDE4137932A67749A19A309B707443F1B4B3E4D9CBB9D3F0255EC91AA19739C76DE7B2C738650A64569D991F5DA733m3L" TargetMode="External"/><Relationship Id="rId43" Type="http://schemas.openxmlformats.org/officeDocument/2006/relationships/hyperlink" Target="consultantplus://offline/ref=05D123967593BD2F3DEB254AF8E64D763DF97D4EA19B3DCB277612A4BAB6EC8983A99DB5285FC91AA89D659D7DE3FB933D7A027D4898871F35mEL" TargetMode="External"/><Relationship Id="rId48" Type="http://schemas.openxmlformats.org/officeDocument/2006/relationships/hyperlink" Target="consultantplus://offline/ref=05D123967593BD2F3DEB254AF8E64D763DF97D4EA19B3DCB277612A4BAB6EC8983A99DB5285FC91DA09D659D7DE3FB933D7A027D4898871F35mEL" TargetMode="External"/><Relationship Id="rId56" Type="http://schemas.openxmlformats.org/officeDocument/2006/relationships/fontTable" Target="fontTable.xml"/><Relationship Id="rId8" Type="http://schemas.openxmlformats.org/officeDocument/2006/relationships/hyperlink" Target="consultantplus://offline/ref=05D123967593BD2F3DEB254AF8E64D763AF87A40A5953DCB277612A4BAB6EC8983A99DB5285FCB18A99D659D7DE3FB933D7A027D4898871F35mEL" TargetMode="External"/><Relationship Id="rId51" Type="http://schemas.openxmlformats.org/officeDocument/2006/relationships/hyperlink" Target="consultantplus://offline/ref=05D123967593BD2F3DEB254AF8E64D763DF97D4EA19B3DCB277612A4BAB6EC8983A99DB5285FC91AA89D659D7DE3FB933D7A027D4898871F35mEL"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8266</Words>
  <Characters>47119</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Неустроева Лия Александровна</dc:creator>
  <cp:keywords/>
  <dc:description/>
  <cp:lastModifiedBy>Неустроева Лия Александровна</cp:lastModifiedBy>
  <cp:revision>2</cp:revision>
  <dcterms:created xsi:type="dcterms:W3CDTF">2023-07-19T07:45:00Z</dcterms:created>
  <dcterms:modified xsi:type="dcterms:W3CDTF">2023-07-19T07:45:00Z</dcterms:modified>
</cp:coreProperties>
</file>