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4BC" w:rsidRPr="00ED64BC" w:rsidRDefault="00ED64BC">
      <w:pPr>
        <w:pStyle w:val="ConsPlusNormal"/>
        <w:outlineLvl w:val="0"/>
      </w:pPr>
      <w:bookmarkStart w:id="0" w:name="_GoBack"/>
      <w:bookmarkEnd w:id="0"/>
      <w:r w:rsidRPr="00ED64BC">
        <w:t>Зарегистрировано в Минюсте России 11 марта 2015 г. N 36395</w:t>
      </w:r>
    </w:p>
    <w:p w:rsidR="00ED64BC" w:rsidRPr="00ED64BC" w:rsidRDefault="00ED64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Title"/>
        <w:jc w:val="center"/>
      </w:pPr>
      <w:r w:rsidRPr="00ED64BC">
        <w:t>МИНИСТЕРСТВО ФИНАНСОВ РОССИЙСКОЙ ФЕДЕРАЦИИ</w:t>
      </w:r>
    </w:p>
    <w:p w:rsidR="00ED64BC" w:rsidRPr="00ED64BC" w:rsidRDefault="00ED64BC">
      <w:pPr>
        <w:pStyle w:val="ConsPlusTitle"/>
        <w:jc w:val="center"/>
      </w:pPr>
    </w:p>
    <w:p w:rsidR="00ED64BC" w:rsidRPr="00ED64BC" w:rsidRDefault="00ED64BC">
      <w:pPr>
        <w:pStyle w:val="ConsPlusTitle"/>
        <w:jc w:val="center"/>
      </w:pPr>
      <w:r w:rsidRPr="00ED64BC">
        <w:t>ФЕДЕРАЛЬНОЕ КАЗНАЧЕЙСТВО</w:t>
      </w:r>
    </w:p>
    <w:p w:rsidR="00ED64BC" w:rsidRPr="00ED64BC" w:rsidRDefault="00ED64BC">
      <w:pPr>
        <w:pStyle w:val="ConsPlusTitle"/>
        <w:jc w:val="center"/>
      </w:pPr>
    </w:p>
    <w:p w:rsidR="00ED64BC" w:rsidRPr="00ED64BC" w:rsidRDefault="00ED64BC">
      <w:pPr>
        <w:pStyle w:val="ConsPlusTitle"/>
        <w:jc w:val="center"/>
      </w:pPr>
      <w:r w:rsidRPr="00ED64BC">
        <w:t>ПРИКАЗ</w:t>
      </w:r>
    </w:p>
    <w:p w:rsidR="00ED64BC" w:rsidRPr="00ED64BC" w:rsidRDefault="00ED64BC">
      <w:pPr>
        <w:pStyle w:val="ConsPlusTitle"/>
        <w:jc w:val="center"/>
      </w:pPr>
      <w:r w:rsidRPr="00ED64BC">
        <w:t>от 19 февраля 2015 г. N 4н</w:t>
      </w:r>
    </w:p>
    <w:p w:rsidR="00ED64BC" w:rsidRPr="00ED64BC" w:rsidRDefault="00ED64BC">
      <w:pPr>
        <w:pStyle w:val="ConsPlusTitle"/>
        <w:jc w:val="center"/>
      </w:pPr>
    </w:p>
    <w:p w:rsidR="00ED64BC" w:rsidRPr="00ED64BC" w:rsidRDefault="00ED64BC">
      <w:pPr>
        <w:pStyle w:val="ConsPlusTitle"/>
        <w:jc w:val="center"/>
      </w:pPr>
      <w:r w:rsidRPr="00ED64BC">
        <w:t>ОБ УТВЕРЖДЕНИИ ПОРЯДКА</w:t>
      </w:r>
    </w:p>
    <w:p w:rsidR="00ED64BC" w:rsidRPr="00ED64BC" w:rsidRDefault="00ED64BC">
      <w:pPr>
        <w:pStyle w:val="ConsPlusTitle"/>
        <w:jc w:val="center"/>
      </w:pPr>
      <w:r w:rsidRPr="00ED64BC">
        <w:t>ФОРМИРОВАНИЯ И ДЕЯТЕЛЬНОСТИ КОМИССИИ ТЕРРИТОРИАЛЬНОГО</w:t>
      </w:r>
    </w:p>
    <w:p w:rsidR="00ED64BC" w:rsidRPr="00ED64BC" w:rsidRDefault="00ED64BC">
      <w:pPr>
        <w:pStyle w:val="ConsPlusTitle"/>
        <w:jc w:val="center"/>
      </w:pPr>
      <w:r w:rsidRPr="00ED64BC">
        <w:t>ОРГАНА ФЕДЕРАЛЬНОГО КАЗНАЧЕЙСТВА ПО СОБЛЮДЕНИЮ ТРЕБОВАНИЙ</w:t>
      </w:r>
    </w:p>
    <w:p w:rsidR="00ED64BC" w:rsidRPr="00ED64BC" w:rsidRDefault="00ED64BC">
      <w:pPr>
        <w:pStyle w:val="ConsPlusTitle"/>
        <w:jc w:val="center"/>
      </w:pPr>
      <w:r w:rsidRPr="00ED64BC">
        <w:t>К СЛУЖЕБНОМУ ПОВЕДЕНИЮ ФЕДЕРАЛЬНЫХ ГОСУДАРСТВЕННЫХ</w:t>
      </w:r>
    </w:p>
    <w:p w:rsidR="00ED64BC" w:rsidRPr="00ED64BC" w:rsidRDefault="00ED64BC">
      <w:pPr>
        <w:pStyle w:val="ConsPlusTitle"/>
        <w:jc w:val="center"/>
      </w:pPr>
      <w:r w:rsidRPr="00ED64BC">
        <w:t>ГРАЖДАНСКИХ СЛУЖАЩИХ И УРЕГУЛИРОВАНИЮ КОНФЛИКТА ИНТЕРЕСОВ</w:t>
      </w:r>
    </w:p>
    <w:p w:rsidR="00ED64BC" w:rsidRPr="00ED64BC" w:rsidRDefault="00ED64B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D64BC" w:rsidRPr="00ED64B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64BC" w:rsidRPr="00ED64BC" w:rsidRDefault="00ED64BC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64BC" w:rsidRPr="00ED64BC" w:rsidRDefault="00ED64BC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64BC" w:rsidRPr="00ED64BC" w:rsidRDefault="00ED64BC">
            <w:pPr>
              <w:pStyle w:val="ConsPlusNormal"/>
              <w:jc w:val="center"/>
            </w:pPr>
            <w:r w:rsidRPr="00ED64BC">
              <w:t>Список изменяющих документов</w:t>
            </w:r>
          </w:p>
          <w:p w:rsidR="00ED64BC" w:rsidRPr="00ED64BC" w:rsidRDefault="00ED64BC">
            <w:pPr>
              <w:pStyle w:val="ConsPlusNormal"/>
              <w:jc w:val="center"/>
            </w:pPr>
            <w:r w:rsidRPr="00ED64BC">
              <w:t xml:space="preserve">(в ред. Приказов Казначейства России от 30.09.2016 </w:t>
            </w:r>
            <w:hyperlink r:id="rId5" w:history="1">
              <w:r w:rsidRPr="00ED64BC">
                <w:t>N 19н</w:t>
              </w:r>
            </w:hyperlink>
            <w:r w:rsidRPr="00ED64BC">
              <w:t>,</w:t>
            </w:r>
          </w:p>
          <w:p w:rsidR="00ED64BC" w:rsidRPr="00ED64BC" w:rsidRDefault="00ED64BC">
            <w:pPr>
              <w:pStyle w:val="ConsPlusNormal"/>
              <w:jc w:val="center"/>
            </w:pPr>
            <w:r w:rsidRPr="00ED64BC">
              <w:t xml:space="preserve">от 18.12.2017 </w:t>
            </w:r>
            <w:hyperlink r:id="rId6" w:history="1">
              <w:r w:rsidRPr="00ED64BC">
                <w:t>N 33н</w:t>
              </w:r>
            </w:hyperlink>
            <w:r w:rsidRPr="00ED64BC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64BC" w:rsidRPr="00ED64BC" w:rsidRDefault="00ED64BC"/>
        </w:tc>
      </w:tr>
    </w:tbl>
    <w:p w:rsidR="00ED64BC" w:rsidRPr="00ED64BC" w:rsidRDefault="00ED64BC">
      <w:pPr>
        <w:pStyle w:val="ConsPlusNormal"/>
        <w:jc w:val="center"/>
      </w:pPr>
    </w:p>
    <w:p w:rsidR="00ED64BC" w:rsidRPr="00ED64BC" w:rsidRDefault="00ED64BC">
      <w:pPr>
        <w:pStyle w:val="ConsPlusNormal"/>
        <w:ind w:firstLine="540"/>
        <w:jc w:val="both"/>
      </w:pPr>
      <w:r w:rsidRPr="00ED64BC">
        <w:t xml:space="preserve">В соответствии с федеральными законами от 27 июля 2004 г. </w:t>
      </w:r>
      <w:hyperlink r:id="rId7" w:history="1">
        <w:r w:rsidRPr="00ED64BC">
          <w:t>N 79-ФЗ</w:t>
        </w:r>
      </w:hyperlink>
      <w:r w:rsidRPr="00ED64BC"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 w:history="1">
        <w:r w:rsidRPr="00ED64BC">
          <w:t>N 273-ФЗ</w:t>
        </w:r>
      </w:hyperlink>
      <w:r w:rsidRPr="00ED64BC"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 w:history="1">
        <w:r w:rsidRPr="00ED64BC">
          <w:t>Указом</w:t>
        </w:r>
      </w:hyperlink>
      <w:r w:rsidRPr="00ED64BC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1. Утвердить прилагаемый </w:t>
      </w:r>
      <w:hyperlink w:anchor="P43" w:history="1">
        <w:r w:rsidRPr="00ED64BC">
          <w:t>Порядок</w:t>
        </w:r>
      </w:hyperlink>
      <w:r w:rsidRPr="00ED64BC"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2. Признать утратившими силу приказы Федерального казначейства: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от 12 июля 2011 г. </w:t>
      </w:r>
      <w:hyperlink r:id="rId10" w:history="1">
        <w:r w:rsidRPr="00ED64BC">
          <w:t>N 7н</w:t>
        </w:r>
      </w:hyperlink>
      <w:r w:rsidRPr="00ED64BC"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от 4 октября 2013 г. </w:t>
      </w:r>
      <w:hyperlink r:id="rId11" w:history="1">
        <w:r w:rsidRPr="00ED64BC">
          <w:t>N 22н</w:t>
        </w:r>
      </w:hyperlink>
      <w:r w:rsidRPr="00ED64BC"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 w:rsidRPr="00ED64BC">
        <w:lastRenderedPageBreak/>
        <w:t>регистрационный номер 30379; Российская газета, 2013, 22 ноября).</w:t>
      </w: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right"/>
      </w:pPr>
      <w:r w:rsidRPr="00ED64BC">
        <w:t>Руководитель</w:t>
      </w:r>
    </w:p>
    <w:p w:rsidR="00ED64BC" w:rsidRPr="00ED64BC" w:rsidRDefault="00ED64BC">
      <w:pPr>
        <w:pStyle w:val="ConsPlusNormal"/>
        <w:jc w:val="right"/>
      </w:pPr>
      <w:r w:rsidRPr="00ED64BC">
        <w:t>Р.Е.АРТЮХИН</w:t>
      </w: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right"/>
      </w:pPr>
      <w:r w:rsidRPr="00ED64BC">
        <w:t>Согласовано</w:t>
      </w:r>
    </w:p>
    <w:p w:rsidR="00ED64BC" w:rsidRPr="00ED64BC" w:rsidRDefault="00ED64BC">
      <w:pPr>
        <w:pStyle w:val="ConsPlusNormal"/>
        <w:jc w:val="right"/>
      </w:pPr>
      <w:r w:rsidRPr="00ED64BC">
        <w:t>Министр финансов</w:t>
      </w:r>
    </w:p>
    <w:p w:rsidR="00ED64BC" w:rsidRPr="00ED64BC" w:rsidRDefault="00ED64BC">
      <w:pPr>
        <w:pStyle w:val="ConsPlusNormal"/>
        <w:jc w:val="right"/>
      </w:pPr>
      <w:r w:rsidRPr="00ED64BC">
        <w:t>Российской Федерации</w:t>
      </w:r>
    </w:p>
    <w:p w:rsidR="00ED64BC" w:rsidRPr="00ED64BC" w:rsidRDefault="00ED64BC">
      <w:pPr>
        <w:pStyle w:val="ConsPlusNormal"/>
        <w:jc w:val="right"/>
      </w:pPr>
      <w:r w:rsidRPr="00ED64BC">
        <w:t>А.Г.СИЛУАНОВ</w:t>
      </w:r>
    </w:p>
    <w:p w:rsidR="00ED64BC" w:rsidRPr="00ED64BC" w:rsidRDefault="00ED64BC">
      <w:pPr>
        <w:pStyle w:val="ConsPlusNormal"/>
        <w:jc w:val="right"/>
      </w:pPr>
      <w:r w:rsidRPr="00ED64BC">
        <w:t>17.02.2015</w:t>
      </w: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right"/>
        <w:outlineLvl w:val="0"/>
      </w:pPr>
      <w:r w:rsidRPr="00ED64BC">
        <w:t>Утвержден</w:t>
      </w:r>
    </w:p>
    <w:p w:rsidR="00ED64BC" w:rsidRPr="00ED64BC" w:rsidRDefault="00ED64BC">
      <w:pPr>
        <w:pStyle w:val="ConsPlusNormal"/>
        <w:jc w:val="right"/>
      </w:pPr>
      <w:r w:rsidRPr="00ED64BC">
        <w:t>приказом Федерального казначейства</w:t>
      </w:r>
    </w:p>
    <w:p w:rsidR="00ED64BC" w:rsidRPr="00ED64BC" w:rsidRDefault="00ED64BC">
      <w:pPr>
        <w:pStyle w:val="ConsPlusNormal"/>
        <w:jc w:val="right"/>
      </w:pPr>
      <w:r w:rsidRPr="00ED64BC">
        <w:t>от 19 февраля 2015 г. N 4н</w:t>
      </w: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Title"/>
        <w:jc w:val="center"/>
      </w:pPr>
      <w:bookmarkStart w:id="1" w:name="P43"/>
      <w:bookmarkEnd w:id="1"/>
      <w:r w:rsidRPr="00ED64BC">
        <w:t>ПОРЯДОК</w:t>
      </w:r>
    </w:p>
    <w:p w:rsidR="00ED64BC" w:rsidRPr="00ED64BC" w:rsidRDefault="00ED64BC">
      <w:pPr>
        <w:pStyle w:val="ConsPlusTitle"/>
        <w:jc w:val="center"/>
      </w:pPr>
      <w:r w:rsidRPr="00ED64BC">
        <w:t>ФОРМИРОВАНИЯ И ДЕЯТЕЛЬНОСТИ КОМИССИИ ТЕРРИТОРИАЛЬНОГО</w:t>
      </w:r>
    </w:p>
    <w:p w:rsidR="00ED64BC" w:rsidRPr="00ED64BC" w:rsidRDefault="00ED64BC">
      <w:pPr>
        <w:pStyle w:val="ConsPlusTitle"/>
        <w:jc w:val="center"/>
      </w:pPr>
      <w:r w:rsidRPr="00ED64BC">
        <w:t>ОРГАНА ФЕДЕРАЛЬНОГО КАЗНАЧЕЙСТВА ПО СОБЛЮДЕНИЮ ТРЕБОВАНИЙ</w:t>
      </w:r>
    </w:p>
    <w:p w:rsidR="00ED64BC" w:rsidRPr="00ED64BC" w:rsidRDefault="00ED64BC">
      <w:pPr>
        <w:pStyle w:val="ConsPlusTitle"/>
        <w:jc w:val="center"/>
      </w:pPr>
      <w:r w:rsidRPr="00ED64BC">
        <w:t>К СЛУЖЕБНОМУ ПОВЕДЕНИЮ ФЕДЕРАЛЬНЫХ ГОСУДАРСТВЕННЫХ</w:t>
      </w:r>
    </w:p>
    <w:p w:rsidR="00ED64BC" w:rsidRPr="00ED64BC" w:rsidRDefault="00ED64BC">
      <w:pPr>
        <w:pStyle w:val="ConsPlusTitle"/>
        <w:jc w:val="center"/>
      </w:pPr>
      <w:r w:rsidRPr="00ED64BC">
        <w:t>ГРАЖДАНСКИХ СЛУЖАЩИХ И УРЕГУЛИРОВАНИЮ КОНФЛИКТА ИНТЕРЕСОВ</w:t>
      </w:r>
    </w:p>
    <w:p w:rsidR="00ED64BC" w:rsidRPr="00ED64BC" w:rsidRDefault="00ED64B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D64BC" w:rsidRPr="00ED64B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64BC" w:rsidRPr="00ED64BC" w:rsidRDefault="00ED64BC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64BC" w:rsidRPr="00ED64BC" w:rsidRDefault="00ED64BC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64BC" w:rsidRPr="00ED64BC" w:rsidRDefault="00ED64BC">
            <w:pPr>
              <w:pStyle w:val="ConsPlusNormal"/>
              <w:jc w:val="center"/>
            </w:pPr>
            <w:r w:rsidRPr="00ED64BC">
              <w:t>Список изменяющих документов</w:t>
            </w:r>
          </w:p>
          <w:p w:rsidR="00ED64BC" w:rsidRPr="00ED64BC" w:rsidRDefault="00ED64BC">
            <w:pPr>
              <w:pStyle w:val="ConsPlusNormal"/>
              <w:jc w:val="center"/>
            </w:pPr>
            <w:r w:rsidRPr="00ED64BC">
              <w:t xml:space="preserve">(в ред. Приказов Казначейства России от 30.09.2016 </w:t>
            </w:r>
            <w:hyperlink r:id="rId12" w:history="1">
              <w:r w:rsidRPr="00ED64BC">
                <w:t>N 19н</w:t>
              </w:r>
            </w:hyperlink>
            <w:r w:rsidRPr="00ED64BC">
              <w:t>,</w:t>
            </w:r>
          </w:p>
          <w:p w:rsidR="00ED64BC" w:rsidRPr="00ED64BC" w:rsidRDefault="00ED64BC">
            <w:pPr>
              <w:pStyle w:val="ConsPlusNormal"/>
              <w:jc w:val="center"/>
            </w:pPr>
            <w:r w:rsidRPr="00ED64BC">
              <w:t xml:space="preserve">от 18.12.2017 </w:t>
            </w:r>
            <w:hyperlink r:id="rId13" w:history="1">
              <w:r w:rsidRPr="00ED64BC">
                <w:t>N 33н</w:t>
              </w:r>
            </w:hyperlink>
            <w:r w:rsidRPr="00ED64BC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64BC" w:rsidRPr="00ED64BC" w:rsidRDefault="00ED64BC"/>
        </w:tc>
      </w:tr>
    </w:tbl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ind w:firstLine="540"/>
        <w:jc w:val="both"/>
      </w:pPr>
      <w:r w:rsidRPr="00ED64BC"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4" w:history="1">
        <w:r w:rsidRPr="00ED64BC">
          <w:t>N 79-ФЗ</w:t>
        </w:r>
      </w:hyperlink>
      <w:r w:rsidRPr="00ED64BC"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5" w:history="1">
        <w:r w:rsidRPr="00ED64BC">
          <w:t>N 273-ФЗ</w:t>
        </w:r>
      </w:hyperlink>
      <w:r w:rsidRPr="00ED64BC"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6" w:history="1">
        <w:r w:rsidRPr="00ED64BC">
          <w:t>Указом</w:t>
        </w:r>
      </w:hyperlink>
      <w:r w:rsidRPr="00ED64BC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2. Комиссия в своей деятельности руководствуется </w:t>
      </w:r>
      <w:hyperlink r:id="rId17" w:history="1">
        <w:r w:rsidRPr="00ED64BC">
          <w:t>Конституцией</w:t>
        </w:r>
      </w:hyperlink>
      <w:r w:rsidRPr="00ED64BC">
        <w:t xml:space="preserve"> Российской Федерации, федеральными конституционными законами, федеральными законами, актами Президента </w:t>
      </w:r>
      <w:r w:rsidRPr="00ED64BC">
        <w:lastRenderedPageBreak/>
        <w:t>Российской Федерации и Правительства Российской Федерации, Порядком, а также актами Федерального казначейства.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3. Основной задачей Комиссии является содействие территориальному органу Федерального казначейства: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а) в обеспечении соблюдения федеральными государственными гражданскими служащими (далее - гражданские служащие) территориального органа Федерального казначейства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8" w:history="1">
        <w:r w:rsidRPr="00ED64BC">
          <w:t>законом</w:t>
        </w:r>
      </w:hyperlink>
      <w:r w:rsidRPr="00ED64BC"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в осуществлении в территориальном органе Федерального казначейства мер по предупреждению коррупции.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5. Персональный состав Комиссии утверждается приказом территориального органа Федерального казначейства.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6. В состав Комиссии входят: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" w:name="P62"/>
      <w:bookmarkEnd w:id="2"/>
      <w:r w:rsidRPr="00ED64BC"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3" w:name="P63"/>
      <w:bookmarkEnd w:id="3"/>
      <w:r w:rsidRPr="00ED64BC"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lastRenderedPageBreak/>
        <w:t xml:space="preserve">8. Лица, указанные в </w:t>
      </w:r>
      <w:hyperlink w:anchor="P62" w:history="1">
        <w:r w:rsidRPr="00ED64BC">
          <w:t>подпункте "б" пункта 6</w:t>
        </w:r>
      </w:hyperlink>
      <w:r w:rsidRPr="00ED64BC">
        <w:t xml:space="preserve"> и в </w:t>
      </w:r>
      <w:hyperlink w:anchor="P63" w:history="1">
        <w:r w:rsidRPr="00ED64BC">
          <w:t>пункте 7</w:t>
        </w:r>
      </w:hyperlink>
      <w:r w:rsidRPr="00ED64BC"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11. В заседаниях Комиссии с правом совещательного голоса участвуют: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4" w:name="P69"/>
      <w:bookmarkEnd w:id="4"/>
      <w:r w:rsidRPr="00ED64BC"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5" w:name="P72"/>
      <w:bookmarkEnd w:id="5"/>
      <w:r w:rsidRPr="00ED64BC">
        <w:t>14. Основаниями для проведения заседания Комиссии являются: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6" w:name="P73"/>
      <w:bookmarkEnd w:id="6"/>
      <w:r w:rsidRPr="00ED64BC">
        <w:t xml:space="preserve">а) представление руководителем территориального органа Федерального казначейства в соответствии с </w:t>
      </w:r>
      <w:hyperlink r:id="rId19" w:history="1">
        <w:r w:rsidRPr="00ED64BC">
          <w:t>пунктом 31</w:t>
        </w:r>
      </w:hyperlink>
      <w:r w:rsidRPr="00ED64BC"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7" w:name="P74"/>
      <w:bookmarkEnd w:id="7"/>
      <w:r w:rsidRPr="00ED64BC">
        <w:t xml:space="preserve">о представлении гражданским служащим недостоверных или неполных сведений, предусмотренных </w:t>
      </w:r>
      <w:hyperlink r:id="rId20" w:history="1">
        <w:r w:rsidRPr="00ED64BC">
          <w:t>подпунктом "а" пункта 1</w:t>
        </w:r>
      </w:hyperlink>
      <w:r w:rsidRPr="00ED64BC">
        <w:t xml:space="preserve"> Положения;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8" w:name="P75"/>
      <w:bookmarkEnd w:id="8"/>
      <w:r w:rsidRPr="00ED64BC"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9" w:name="P76"/>
      <w:bookmarkEnd w:id="9"/>
      <w:r w:rsidRPr="00ED64BC">
        <w:t>б) поступившее должностному лицу в установленном порядке: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0" w:name="P77"/>
      <w:bookmarkEnd w:id="10"/>
      <w:r w:rsidRPr="00ED64BC"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--------------------------------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&lt;*&gt; </w:t>
      </w:r>
      <w:hyperlink r:id="rId21" w:history="1">
        <w:r w:rsidRPr="00ED64BC">
          <w:t>Абзац второй подпункта "б" пункта 16</w:t>
        </w:r>
      </w:hyperlink>
      <w:r w:rsidRPr="00ED64BC"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ind w:firstLine="540"/>
        <w:jc w:val="both"/>
      </w:pPr>
      <w:bookmarkStart w:id="11" w:name="P81"/>
      <w:bookmarkEnd w:id="11"/>
      <w:r w:rsidRPr="00ED64BC"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2" w:name="P82"/>
      <w:bookmarkEnd w:id="12"/>
      <w:r w:rsidRPr="00ED64BC">
        <w:t xml:space="preserve">заявление гражданского служащего о невозможности выполнить требования Федерального </w:t>
      </w:r>
      <w:hyperlink r:id="rId22" w:history="1">
        <w:r w:rsidRPr="00ED64BC">
          <w:t>закона</w:t>
        </w:r>
      </w:hyperlink>
      <w:r w:rsidRPr="00ED64BC"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D64BC" w:rsidRPr="00ED64BC" w:rsidRDefault="00ED64BC">
      <w:pPr>
        <w:pStyle w:val="ConsPlusNormal"/>
        <w:jc w:val="both"/>
      </w:pPr>
      <w:r w:rsidRPr="00ED64BC">
        <w:t xml:space="preserve">(абзац введен </w:t>
      </w:r>
      <w:hyperlink r:id="rId23" w:history="1">
        <w:r w:rsidRPr="00ED64BC">
          <w:t>Приказом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3" w:name="P84"/>
      <w:bookmarkEnd w:id="13"/>
      <w:r w:rsidRPr="00ED64BC"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D64BC" w:rsidRPr="00ED64BC" w:rsidRDefault="00ED64BC">
      <w:pPr>
        <w:pStyle w:val="ConsPlusNormal"/>
        <w:jc w:val="both"/>
      </w:pPr>
      <w:r w:rsidRPr="00ED64BC">
        <w:t xml:space="preserve">(абзац введен </w:t>
      </w:r>
      <w:hyperlink r:id="rId24" w:history="1">
        <w:r w:rsidRPr="00ED64BC">
          <w:t>Приказом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4" w:name="P86"/>
      <w:bookmarkEnd w:id="14"/>
      <w:r w:rsidRPr="00ED64BC"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5" w:name="P87"/>
      <w:bookmarkEnd w:id="15"/>
      <w:r w:rsidRPr="00ED64BC"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5" w:history="1">
        <w:r w:rsidRPr="00ED64BC">
          <w:t>частью 1 статьи 3</w:t>
        </w:r>
      </w:hyperlink>
      <w:r w:rsidRPr="00ED64BC"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6" w:name="P88"/>
      <w:bookmarkEnd w:id="16"/>
      <w:r w:rsidRPr="00ED64BC">
        <w:t xml:space="preserve">д) поступившее в соответствии с </w:t>
      </w:r>
      <w:hyperlink r:id="rId26" w:history="1">
        <w:r w:rsidRPr="00ED64BC">
          <w:t>частью 4 статьи 12</w:t>
        </w:r>
      </w:hyperlink>
      <w:r w:rsidRPr="00ED64BC">
        <w:t xml:space="preserve"> Федерального закона от 25 декабря 2008 г. N 273-ФЗ "О противодействии коррупции" и </w:t>
      </w:r>
      <w:hyperlink r:id="rId27" w:history="1">
        <w:r w:rsidRPr="00ED64BC">
          <w:t>статьей 64.1</w:t>
        </w:r>
      </w:hyperlink>
      <w:r w:rsidRPr="00ED64BC"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ED64BC" w:rsidRPr="00ED64BC" w:rsidRDefault="00ED64BC">
      <w:pPr>
        <w:pStyle w:val="ConsPlusNormal"/>
        <w:jc w:val="both"/>
      </w:pPr>
      <w:r w:rsidRPr="00ED64BC">
        <w:t>(</w:t>
      </w:r>
      <w:proofErr w:type="spellStart"/>
      <w:r w:rsidRPr="00ED64BC">
        <w:t>пп</w:t>
      </w:r>
      <w:proofErr w:type="spellEnd"/>
      <w:r w:rsidRPr="00ED64BC">
        <w:t xml:space="preserve">. "д" в ред. </w:t>
      </w:r>
      <w:hyperlink r:id="rId28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7" w:name="P91"/>
      <w:bookmarkEnd w:id="17"/>
      <w:r w:rsidRPr="00ED64BC">
        <w:t xml:space="preserve">16. Обращение, указанное в </w:t>
      </w:r>
      <w:hyperlink w:anchor="P77" w:history="1">
        <w:r w:rsidRPr="00ED64BC">
          <w:t>абзаце втором подпункта "б" пункта 14</w:t>
        </w:r>
      </w:hyperlink>
      <w:r w:rsidRPr="00ED64BC"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9" w:history="1">
        <w:r w:rsidRPr="00ED64BC">
          <w:t>статьи 12</w:t>
        </w:r>
      </w:hyperlink>
      <w:r w:rsidRPr="00ED64BC">
        <w:t xml:space="preserve"> Федерального закона от 25 декабря 2008 г. N 273-ФЗ "О противодействии коррупции".</w:t>
      </w:r>
    </w:p>
    <w:p w:rsidR="00ED64BC" w:rsidRPr="00ED64BC" w:rsidRDefault="00ED64BC">
      <w:pPr>
        <w:pStyle w:val="ConsPlusNormal"/>
        <w:jc w:val="both"/>
      </w:pPr>
      <w:r w:rsidRPr="00ED64BC">
        <w:t xml:space="preserve">(в ред. </w:t>
      </w:r>
      <w:hyperlink r:id="rId30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17. Обращение, указанное в </w:t>
      </w:r>
      <w:hyperlink w:anchor="P77" w:history="1">
        <w:r w:rsidRPr="00ED64BC">
          <w:t>абзаце втором подпункта "б" пункта 14</w:t>
        </w:r>
      </w:hyperlink>
      <w:r w:rsidRPr="00ED64BC"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8" w:name="P94"/>
      <w:bookmarkEnd w:id="18"/>
      <w:r w:rsidRPr="00ED64BC">
        <w:t xml:space="preserve">18. Уведомление, указанное в </w:t>
      </w:r>
      <w:hyperlink w:anchor="P88" w:history="1">
        <w:r w:rsidRPr="00ED64BC">
          <w:t>подпункте "д" пункта 14</w:t>
        </w:r>
      </w:hyperlink>
      <w:r w:rsidRPr="00ED64BC"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1" w:history="1">
        <w:r w:rsidRPr="00ED64BC">
          <w:t>статьи 12</w:t>
        </w:r>
      </w:hyperlink>
      <w:r w:rsidRPr="00ED64BC">
        <w:t xml:space="preserve"> Федерального закона от 25 декабря 2008 г. N 273-ФЗ "О противодействии коррупции".</w:t>
      </w:r>
    </w:p>
    <w:p w:rsidR="00ED64BC" w:rsidRPr="00ED64BC" w:rsidRDefault="00ED64BC">
      <w:pPr>
        <w:pStyle w:val="ConsPlusNormal"/>
        <w:jc w:val="both"/>
      </w:pPr>
      <w:r w:rsidRPr="00ED64BC">
        <w:t xml:space="preserve">(в ред. </w:t>
      </w:r>
      <w:hyperlink r:id="rId32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19" w:name="P96"/>
      <w:bookmarkEnd w:id="19"/>
      <w:r w:rsidRPr="00ED64BC">
        <w:t xml:space="preserve">18.1. Уведомление, указанное в </w:t>
      </w:r>
      <w:hyperlink w:anchor="P84" w:history="1">
        <w:r w:rsidRPr="00ED64BC">
          <w:t>абзаце пятом подпункта "б" пункта 14</w:t>
        </w:r>
      </w:hyperlink>
      <w:r w:rsidRPr="00ED64BC">
        <w:t xml:space="preserve"> Порядка, рассматривается должностным лицом, которое осуществляет подготовку мотивированного заключения по результатам рассмотрения уведомления.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18.1 введен </w:t>
      </w:r>
      <w:hyperlink r:id="rId33" w:history="1">
        <w:r w:rsidRPr="00ED64BC">
          <w:t>Приказом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18.2. При подготовке мотивированного заключения по результатам рассмотрения обращения, указанного в </w:t>
      </w:r>
      <w:hyperlink w:anchor="P77" w:history="1">
        <w:r w:rsidRPr="00ED64BC">
          <w:t>абзаце втором подпункта "б" пункта 14</w:t>
        </w:r>
      </w:hyperlink>
      <w:r w:rsidRPr="00ED64BC">
        <w:t xml:space="preserve"> Порядка, или уведомлений, указанных в </w:t>
      </w:r>
      <w:hyperlink w:anchor="P84" w:history="1">
        <w:r w:rsidRPr="00ED64BC">
          <w:t>абзаце пятом подпункта "б"</w:t>
        </w:r>
      </w:hyperlink>
      <w:r w:rsidRPr="00ED64BC">
        <w:t xml:space="preserve"> и </w:t>
      </w:r>
      <w:hyperlink w:anchor="P88" w:history="1">
        <w:r w:rsidRPr="00ED64BC">
          <w:t>подпункте "д" пункта 14</w:t>
        </w:r>
      </w:hyperlink>
      <w:r w:rsidRPr="00ED64BC"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18.2 введен </w:t>
      </w:r>
      <w:hyperlink r:id="rId34" w:history="1">
        <w:r w:rsidRPr="00ED64BC">
          <w:t>Приказом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18.3. Мотивированные заключения, предусмотренные </w:t>
      </w:r>
      <w:hyperlink w:anchor="P91" w:history="1">
        <w:r w:rsidRPr="00ED64BC">
          <w:t>пунктами 16</w:t>
        </w:r>
      </w:hyperlink>
      <w:r w:rsidRPr="00ED64BC">
        <w:t xml:space="preserve">, </w:t>
      </w:r>
      <w:hyperlink w:anchor="P94" w:history="1">
        <w:r w:rsidRPr="00ED64BC">
          <w:t>18</w:t>
        </w:r>
      </w:hyperlink>
      <w:r w:rsidRPr="00ED64BC">
        <w:t xml:space="preserve"> и </w:t>
      </w:r>
      <w:hyperlink w:anchor="P96" w:history="1">
        <w:r w:rsidRPr="00ED64BC">
          <w:t>18.1</w:t>
        </w:r>
      </w:hyperlink>
      <w:r w:rsidRPr="00ED64BC">
        <w:t xml:space="preserve"> Порядка, должны содержать: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а) информацию, изложенную в обращениях или уведомлениях, указанных в </w:t>
      </w:r>
      <w:hyperlink w:anchor="P77" w:history="1">
        <w:r w:rsidRPr="00ED64BC">
          <w:t>абзацах втором</w:t>
        </w:r>
      </w:hyperlink>
      <w:r w:rsidRPr="00ED64BC">
        <w:t xml:space="preserve"> и </w:t>
      </w:r>
      <w:hyperlink w:anchor="P84" w:history="1">
        <w:r w:rsidRPr="00ED64BC">
          <w:t>пятом подпункта "б"</w:t>
        </w:r>
      </w:hyperlink>
      <w:r w:rsidRPr="00ED64BC">
        <w:t xml:space="preserve"> и </w:t>
      </w:r>
      <w:hyperlink w:anchor="P88" w:history="1">
        <w:r w:rsidRPr="00ED64BC">
          <w:t>подпункте "д" пункта 14</w:t>
        </w:r>
      </w:hyperlink>
      <w:r w:rsidRPr="00ED64BC">
        <w:t xml:space="preserve"> Порядка;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7" w:history="1">
        <w:r w:rsidRPr="00ED64BC">
          <w:t>абзацах втором</w:t>
        </w:r>
      </w:hyperlink>
      <w:r w:rsidRPr="00ED64BC">
        <w:t xml:space="preserve"> и </w:t>
      </w:r>
      <w:hyperlink w:anchor="P84" w:history="1">
        <w:r w:rsidRPr="00ED64BC">
          <w:t>пятом подпункта "б"</w:t>
        </w:r>
      </w:hyperlink>
      <w:r w:rsidRPr="00ED64BC">
        <w:t xml:space="preserve"> и </w:t>
      </w:r>
      <w:hyperlink w:anchor="P88" w:history="1">
        <w:r w:rsidRPr="00ED64BC">
          <w:t>подпункте "д" пункта 14</w:t>
        </w:r>
      </w:hyperlink>
      <w:r w:rsidRPr="00ED64BC">
        <w:t xml:space="preserve"> Порядка, а также рекомендации для принятия одного из решений в соответствии с </w:t>
      </w:r>
      <w:hyperlink w:anchor="P127" w:history="1">
        <w:r w:rsidRPr="00ED64BC">
          <w:t>пунктами 27</w:t>
        </w:r>
      </w:hyperlink>
      <w:r w:rsidRPr="00ED64BC">
        <w:t xml:space="preserve">, </w:t>
      </w:r>
      <w:hyperlink w:anchor="P138" w:history="1">
        <w:r w:rsidRPr="00ED64BC">
          <w:t>28.2</w:t>
        </w:r>
      </w:hyperlink>
      <w:r w:rsidRPr="00ED64BC">
        <w:t xml:space="preserve">, </w:t>
      </w:r>
      <w:hyperlink w:anchor="P148" w:history="1">
        <w:r w:rsidRPr="00ED64BC">
          <w:t>31</w:t>
        </w:r>
      </w:hyperlink>
      <w:r w:rsidRPr="00ED64BC">
        <w:t xml:space="preserve"> Порядка или иного решения.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18.3 введен </w:t>
      </w:r>
      <w:hyperlink r:id="rId35" w:history="1">
        <w:r w:rsidRPr="00ED64BC">
          <w:t>Приказом</w:t>
        </w:r>
      </w:hyperlink>
      <w:r w:rsidRPr="00ED64BC">
        <w:t xml:space="preserve"> Казначейства России от 18.12.2017 N 33н)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0" w:history="1">
        <w:r w:rsidRPr="00ED64BC">
          <w:t>пунктами 20</w:t>
        </w:r>
      </w:hyperlink>
      <w:r w:rsidRPr="00ED64BC">
        <w:t xml:space="preserve"> и </w:t>
      </w:r>
      <w:hyperlink w:anchor="P112" w:history="1">
        <w:r w:rsidRPr="00ED64BC">
          <w:t>21</w:t>
        </w:r>
      </w:hyperlink>
      <w:r w:rsidRPr="00ED64BC">
        <w:t xml:space="preserve"> Порядка;</w:t>
      </w:r>
    </w:p>
    <w:p w:rsidR="00ED64BC" w:rsidRPr="00ED64BC" w:rsidRDefault="00ED64BC">
      <w:pPr>
        <w:pStyle w:val="ConsPlusNormal"/>
        <w:jc w:val="both"/>
      </w:pPr>
      <w:r w:rsidRPr="00ED64BC">
        <w:t>(</w:t>
      </w:r>
      <w:proofErr w:type="spellStart"/>
      <w:r w:rsidRPr="00ED64BC">
        <w:t>пп</w:t>
      </w:r>
      <w:proofErr w:type="spellEnd"/>
      <w:r w:rsidRPr="00ED64BC">
        <w:t xml:space="preserve">. "а" в ред. </w:t>
      </w:r>
      <w:hyperlink r:id="rId36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в) рассматривает ходатайства о приглашении на заседание Комиссии лиц, указанных в </w:t>
      </w:r>
      <w:hyperlink w:anchor="P69" w:history="1">
        <w:r w:rsidRPr="00ED64BC">
          <w:t>подпункте "б" пункта 11</w:t>
        </w:r>
      </w:hyperlink>
      <w:r w:rsidRPr="00ED64BC"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0" w:name="P110"/>
      <w:bookmarkEnd w:id="20"/>
      <w:r w:rsidRPr="00ED64BC">
        <w:t xml:space="preserve">20. Заседание Комиссии по рассмотрению заявлений, указанных в </w:t>
      </w:r>
      <w:hyperlink w:anchor="P81" w:history="1">
        <w:r w:rsidRPr="00ED64BC">
          <w:t>абзацах третьем</w:t>
        </w:r>
      </w:hyperlink>
      <w:r w:rsidRPr="00ED64BC">
        <w:t xml:space="preserve"> и </w:t>
      </w:r>
      <w:hyperlink w:anchor="P82" w:history="1">
        <w:r w:rsidRPr="00ED64BC">
          <w:t>четвертом подпункта "б" пункта 14</w:t>
        </w:r>
      </w:hyperlink>
      <w:r w:rsidRPr="00ED64BC"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D64BC" w:rsidRPr="00ED64BC" w:rsidRDefault="00ED64BC">
      <w:pPr>
        <w:pStyle w:val="ConsPlusNormal"/>
        <w:jc w:val="both"/>
      </w:pPr>
      <w:r w:rsidRPr="00ED64BC">
        <w:t xml:space="preserve">(в ред. </w:t>
      </w:r>
      <w:hyperlink r:id="rId37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1" w:name="P112"/>
      <w:bookmarkEnd w:id="21"/>
      <w:r w:rsidRPr="00ED64BC">
        <w:t xml:space="preserve">21. Уведомление, указанное в </w:t>
      </w:r>
      <w:hyperlink w:anchor="P88" w:history="1">
        <w:r w:rsidRPr="00ED64BC">
          <w:t>подпункте "д" пункта 14</w:t>
        </w:r>
      </w:hyperlink>
      <w:r w:rsidRPr="00ED64BC">
        <w:t xml:space="preserve"> Порядка, как правило, рассматривается на очередном (плановом) заседании Комиссии.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6" w:history="1">
        <w:r w:rsidRPr="00ED64BC">
          <w:t>подпунктом "б" пункта 14</w:t>
        </w:r>
      </w:hyperlink>
      <w:r w:rsidRPr="00ED64BC">
        <w:t xml:space="preserve"> Порядка.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22 в ред. </w:t>
      </w:r>
      <w:hyperlink r:id="rId38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22.1. Заседания Комиссии могут проводиться в отсутствие гражданского служащего или гражданина в случае: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а) если в обращении, заявлении или уведомлении, предусмотренных </w:t>
      </w:r>
      <w:hyperlink w:anchor="P76" w:history="1">
        <w:r w:rsidRPr="00ED64BC">
          <w:t>подпунктом "б" пункта 14</w:t>
        </w:r>
      </w:hyperlink>
      <w:r w:rsidRPr="00ED64BC"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22.1 введен </w:t>
      </w:r>
      <w:hyperlink r:id="rId39" w:history="1">
        <w:r w:rsidRPr="00ED64BC">
          <w:t>Приказом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2" w:name="P121"/>
      <w:bookmarkEnd w:id="22"/>
      <w:r w:rsidRPr="00ED64BC">
        <w:t xml:space="preserve">25. По итогам рассмотрения вопроса, указанного в </w:t>
      </w:r>
      <w:hyperlink w:anchor="P74" w:history="1">
        <w:r w:rsidRPr="00ED64BC">
          <w:t>абзаце втором подпункта "а" пункта 14</w:t>
        </w:r>
      </w:hyperlink>
      <w:r w:rsidRPr="00ED64BC">
        <w:t xml:space="preserve"> Порядка, Комиссия принимает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а) установить, что сведения, представленные гражданским служащим в соответствии с </w:t>
      </w:r>
      <w:hyperlink r:id="rId40" w:history="1">
        <w:r w:rsidRPr="00ED64BC">
          <w:t>подпунктом "а" пункта 1</w:t>
        </w:r>
      </w:hyperlink>
      <w:r w:rsidRPr="00ED64BC">
        <w:t xml:space="preserve"> Положения, являются достоверными и полными;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б) установить, что сведения, представленные гражданским служащим в соответствии с </w:t>
      </w:r>
      <w:hyperlink r:id="rId41" w:history="1">
        <w:r w:rsidRPr="00ED64BC">
          <w:t>подпунктом "а" пункта 1</w:t>
        </w:r>
      </w:hyperlink>
      <w:r w:rsidRPr="00ED64BC"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26. По итогам рассмотрения вопроса, указанного в </w:t>
      </w:r>
      <w:hyperlink w:anchor="P75" w:history="1">
        <w:r w:rsidRPr="00ED64BC">
          <w:t>абзаце третьем подпункта "а" пункта 14</w:t>
        </w:r>
      </w:hyperlink>
      <w:r w:rsidRPr="00ED64BC">
        <w:t xml:space="preserve"> Порядка, Комиссия принимает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3" w:name="P127"/>
      <w:bookmarkEnd w:id="23"/>
      <w:r w:rsidRPr="00ED64BC">
        <w:t xml:space="preserve">27. По итогам рассмотрения вопроса, указанного в </w:t>
      </w:r>
      <w:hyperlink w:anchor="P77" w:history="1">
        <w:r w:rsidRPr="00ED64BC">
          <w:t>абзаце втором подпункта "б" пункта 14</w:t>
        </w:r>
      </w:hyperlink>
      <w:r w:rsidRPr="00ED64BC">
        <w:t xml:space="preserve"> Порядка, Комиссия принимает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28. По итогам рассмотрения вопроса, указанного в </w:t>
      </w:r>
      <w:hyperlink w:anchor="P81" w:history="1">
        <w:r w:rsidRPr="00ED64BC">
          <w:t>абзаце третьем подпункта "б" пункта 14</w:t>
        </w:r>
      </w:hyperlink>
      <w:r w:rsidRPr="00ED64BC">
        <w:t xml:space="preserve"> Порядка, Комиссия принимает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28.1. По итогам рассмотрения вопроса, указанного в </w:t>
      </w:r>
      <w:hyperlink w:anchor="P82" w:history="1">
        <w:r w:rsidRPr="00ED64BC">
          <w:t>абзаце четвертом подпункта "б" пункта 14</w:t>
        </w:r>
      </w:hyperlink>
      <w:r w:rsidRPr="00ED64BC">
        <w:t xml:space="preserve"> Порядка, Комиссия принимает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а) признать, что обстоятельства, препятствующие выполнению требований Федерального </w:t>
      </w:r>
      <w:hyperlink r:id="rId42" w:history="1">
        <w:r w:rsidRPr="00ED64BC">
          <w:t>закона</w:t>
        </w:r>
      </w:hyperlink>
      <w:r w:rsidRPr="00ED64BC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б) признать, что обстоятельства, препятствующие выполнению требований Федерального </w:t>
      </w:r>
      <w:hyperlink r:id="rId43" w:history="1">
        <w:r w:rsidRPr="00ED64BC">
          <w:t>закона</w:t>
        </w:r>
      </w:hyperlink>
      <w:r w:rsidRPr="00ED64BC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28.1 введен </w:t>
      </w:r>
      <w:hyperlink r:id="rId44" w:history="1">
        <w:r w:rsidRPr="00ED64BC">
          <w:t>Приказом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4" w:name="P138"/>
      <w:bookmarkEnd w:id="24"/>
      <w:r w:rsidRPr="00ED64BC">
        <w:t xml:space="preserve">28.2. По итогам рассмотрения вопроса, указанного в </w:t>
      </w:r>
      <w:hyperlink w:anchor="P84" w:history="1">
        <w:r w:rsidRPr="00ED64BC">
          <w:t>абзаце пятом подпункта "б" пункта 14</w:t>
        </w:r>
      </w:hyperlink>
      <w:r w:rsidRPr="00ED64BC">
        <w:t xml:space="preserve"> Порядка, Комиссия принимает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признать, что при исполнении гражданским служащим должностных обязанностей конфликт интересов отсутствует;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28.2 введен </w:t>
      </w:r>
      <w:hyperlink r:id="rId45" w:history="1">
        <w:r w:rsidRPr="00ED64BC">
          <w:t>Приказом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5" w:name="P143"/>
      <w:bookmarkEnd w:id="25"/>
      <w:r w:rsidRPr="00ED64BC">
        <w:t xml:space="preserve">29. По итогам рассмотрения вопроса, указанного в </w:t>
      </w:r>
      <w:hyperlink w:anchor="P87" w:history="1">
        <w:r w:rsidRPr="00ED64BC">
          <w:t>подпункте "г" пункта 14</w:t>
        </w:r>
      </w:hyperlink>
      <w:r w:rsidRPr="00ED64BC">
        <w:t xml:space="preserve"> Порядка, Комиссия принимает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а) признать, что сведения, представленные гражданским служащим в соответствии с </w:t>
      </w:r>
      <w:hyperlink r:id="rId46" w:history="1">
        <w:r w:rsidRPr="00ED64BC">
          <w:t>частью 1 статьи 3</w:t>
        </w:r>
      </w:hyperlink>
      <w:r w:rsidRPr="00ED64BC"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б) признать, что сведения, представленные гражданским служащим в соответствии с </w:t>
      </w:r>
      <w:hyperlink r:id="rId47" w:history="1">
        <w:r w:rsidRPr="00ED64BC">
          <w:t>частью 1 статьи 3</w:t>
        </w:r>
      </w:hyperlink>
      <w:r w:rsidRPr="00ED64BC"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30. По итогам рассмотрения вопросов, указанных в </w:t>
      </w:r>
      <w:hyperlink w:anchor="P73" w:history="1">
        <w:r w:rsidRPr="00ED64BC">
          <w:t>подпунктах "а"</w:t>
        </w:r>
      </w:hyperlink>
      <w:r w:rsidRPr="00ED64BC">
        <w:t xml:space="preserve">, </w:t>
      </w:r>
      <w:hyperlink w:anchor="P76" w:history="1">
        <w:r w:rsidRPr="00ED64BC">
          <w:t>"б"</w:t>
        </w:r>
      </w:hyperlink>
      <w:r w:rsidRPr="00ED64BC">
        <w:t xml:space="preserve">, </w:t>
      </w:r>
      <w:hyperlink w:anchor="P87" w:history="1">
        <w:r w:rsidRPr="00ED64BC">
          <w:t>"г"</w:t>
        </w:r>
      </w:hyperlink>
      <w:r w:rsidRPr="00ED64BC">
        <w:t xml:space="preserve"> и </w:t>
      </w:r>
      <w:hyperlink w:anchor="P88" w:history="1">
        <w:r w:rsidRPr="00ED64BC">
          <w:t>"д" пункта 14</w:t>
        </w:r>
      </w:hyperlink>
      <w:r w:rsidRPr="00ED64BC">
        <w:t xml:space="preserve"> Порядка, и при наличии к тому оснований Комиссия может принять иное решение, чем это предусмотрено </w:t>
      </w:r>
      <w:hyperlink w:anchor="P121" w:history="1">
        <w:r w:rsidRPr="00ED64BC">
          <w:t>пунктами 25</w:t>
        </w:r>
      </w:hyperlink>
      <w:r w:rsidRPr="00ED64BC">
        <w:t xml:space="preserve"> - </w:t>
      </w:r>
      <w:hyperlink w:anchor="P143" w:history="1">
        <w:r w:rsidRPr="00ED64BC">
          <w:t>29</w:t>
        </w:r>
      </w:hyperlink>
      <w:r w:rsidRPr="00ED64BC">
        <w:t xml:space="preserve"> и </w:t>
      </w:r>
      <w:hyperlink w:anchor="P148" w:history="1">
        <w:r w:rsidRPr="00ED64BC">
          <w:t>31</w:t>
        </w:r>
      </w:hyperlink>
      <w:r w:rsidRPr="00ED64BC"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ED64BC" w:rsidRPr="00ED64BC" w:rsidRDefault="00ED64BC">
      <w:pPr>
        <w:pStyle w:val="ConsPlusNormal"/>
        <w:jc w:val="both"/>
      </w:pPr>
      <w:r w:rsidRPr="00ED64BC">
        <w:t xml:space="preserve">(п. 30 в ред. </w:t>
      </w:r>
      <w:hyperlink r:id="rId48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bookmarkStart w:id="26" w:name="P148"/>
      <w:bookmarkEnd w:id="26"/>
      <w:r w:rsidRPr="00ED64BC">
        <w:t xml:space="preserve">31. По итогам рассмотрения вопроса, указанного в </w:t>
      </w:r>
      <w:hyperlink w:anchor="P88" w:history="1">
        <w:r w:rsidRPr="00ED64BC">
          <w:t>подпункте "д" пункта 14</w:t>
        </w:r>
      </w:hyperlink>
      <w:r w:rsidRPr="00ED64BC"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9" w:history="1">
        <w:r w:rsidRPr="00ED64BC">
          <w:t>статьи 12</w:t>
        </w:r>
      </w:hyperlink>
      <w:r w:rsidRPr="00ED64BC"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32. По итогам рассмотрения вопроса, предусмотренного </w:t>
      </w:r>
      <w:hyperlink w:anchor="P86" w:history="1">
        <w:r w:rsidRPr="00ED64BC">
          <w:t>подпунктом "в" пункта 14</w:t>
        </w:r>
      </w:hyperlink>
      <w:r w:rsidRPr="00ED64BC">
        <w:t xml:space="preserve"> Порядка, Комиссия принимает соответствующее решение.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34. Решения Комиссии по вопросам, указанным в </w:t>
      </w:r>
      <w:hyperlink w:anchor="P72" w:history="1">
        <w:r w:rsidRPr="00ED64BC">
          <w:t>пункте 14</w:t>
        </w:r>
      </w:hyperlink>
      <w:r w:rsidRPr="00ED64BC"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7" w:history="1">
        <w:r w:rsidRPr="00ED64BC">
          <w:t>абзаце втором подпункта "б" пункта 14</w:t>
        </w:r>
      </w:hyperlink>
      <w:r w:rsidRPr="00ED64BC"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7" w:history="1">
        <w:r w:rsidRPr="00ED64BC">
          <w:t>абзаце втором подпункта "б" пункта 14</w:t>
        </w:r>
      </w:hyperlink>
      <w:r w:rsidRPr="00ED64BC">
        <w:t xml:space="preserve"> Порядка, носит обязательный характер.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36. В протоколе заседания Комиссии указываются: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а) дата заседания Комиссии, фамилии, имена, отчества членов Комиссии и других лиц, присутствующих на заседании;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в) предъявляемые к гражданскому служащему претензии, материалы, на которых они основываются;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г) содержание пояснений гражданского служащего и других лиц по существу предъявляемых претензий;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д) фамилии, имена, отчества выступивших на заседании лиц и краткое изложение их выступлений;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ж) другие сведения;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з) результаты голосования;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и) решение и обоснование его принятия.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ED64BC" w:rsidRPr="00ED64BC" w:rsidRDefault="00ED64BC">
      <w:pPr>
        <w:pStyle w:val="ConsPlusNormal"/>
        <w:jc w:val="both"/>
      </w:pPr>
      <w:r w:rsidRPr="00ED64BC">
        <w:t xml:space="preserve">(в ред. </w:t>
      </w:r>
      <w:hyperlink r:id="rId50" w:history="1">
        <w:r w:rsidRPr="00ED64BC">
          <w:t>Приказа</w:t>
        </w:r>
      </w:hyperlink>
      <w:r w:rsidRPr="00ED64BC">
        <w:t xml:space="preserve"> Казначейства России от 30.09.2016 N 19н)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 w:rsidRPr="00ED64BC">
        <w:t>компетенции</w:t>
      </w:r>
      <w:proofErr w:type="gramEnd"/>
      <w:r w:rsidRPr="00ED64BC"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51" w:history="1">
        <w:r w:rsidRPr="00ED64BC">
          <w:t>законодательством</w:t>
        </w:r>
      </w:hyperlink>
      <w:r w:rsidRPr="00ED64BC">
        <w:t xml:space="preserve"> Российской Федерации.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7" w:history="1">
        <w:r w:rsidRPr="00ED64BC">
          <w:t>абзаце втором подпункта "б" пункта 14</w:t>
        </w:r>
      </w:hyperlink>
      <w:r w:rsidRPr="00ED64BC"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D64BC" w:rsidRPr="00ED64BC" w:rsidRDefault="00ED64BC">
      <w:pPr>
        <w:pStyle w:val="ConsPlusNormal"/>
        <w:spacing w:before="220"/>
        <w:ind w:firstLine="540"/>
        <w:jc w:val="both"/>
      </w:pPr>
      <w:r w:rsidRPr="00ED64BC"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jc w:val="both"/>
      </w:pPr>
    </w:p>
    <w:p w:rsidR="00ED64BC" w:rsidRPr="00ED64BC" w:rsidRDefault="00ED64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2532" w:rsidRPr="00ED64BC" w:rsidRDefault="00932532"/>
    <w:sectPr w:rsidR="00932532" w:rsidRPr="00ED64BC" w:rsidSect="00B41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BC"/>
    <w:rsid w:val="00932532"/>
    <w:rsid w:val="00E770F8"/>
    <w:rsid w:val="00E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64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64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2D87F8D8DE1EC3591174557E204360DA604DB560FC1DAD6C7707670B6882D60DBCFCDBB0C1C5AA488AA861501990B92702D8AFDA2522238MBY0M" TargetMode="External"/><Relationship Id="rId18" Type="http://schemas.openxmlformats.org/officeDocument/2006/relationships/hyperlink" Target="consultantplus://offline/ref=72D87F8D8DE1EC3591174557E204360DA704D7560FCADAD6C7707670B6882D60C9CF95B70E1C44A58DBFD04447MCYDM" TargetMode="External"/><Relationship Id="rId26" Type="http://schemas.openxmlformats.org/officeDocument/2006/relationships/hyperlink" Target="consultantplus://offline/ref=72D87F8D8DE1EC3591174557E204360DA704D7560FCADAD6C7707670B6882D60DBCFCDB90F170EF4CEF4DF4645D206976E318AF8MBYDM" TargetMode="External"/><Relationship Id="rId39" Type="http://schemas.openxmlformats.org/officeDocument/2006/relationships/hyperlink" Target="consultantplus://offline/ref=72D87F8D8DE1EC3591174557E204360DA60CD55F05CFDAD6C7707670B6882D60DBCFCDBB0C1C5AA78FAA861501990B92702D8AFDA2522238MBY0M" TargetMode="External"/><Relationship Id="rId21" Type="http://schemas.openxmlformats.org/officeDocument/2006/relationships/hyperlink" Target="consultantplus://offline/ref=72D87F8D8DE1EC3591174557E204360DA60BDA5404C8DAD6C7707670B6882D60DBCFCDBB0C1C5AAD8FAA861501990B92702D8AFDA2522238MBY0M" TargetMode="External"/><Relationship Id="rId34" Type="http://schemas.openxmlformats.org/officeDocument/2006/relationships/hyperlink" Target="consultantplus://offline/ref=72D87F8D8DE1EC3591174557E204360DA60CD55F05CFDAD6C7707670B6882D60DBCFCDBB0C1C5AA482AA861501990B92702D8AFDA2522238MBY0M" TargetMode="External"/><Relationship Id="rId42" Type="http://schemas.openxmlformats.org/officeDocument/2006/relationships/hyperlink" Target="consultantplus://offline/ref=72D87F8D8DE1EC3591174557E204360DA704D7560FCBDAD6C7707670B6882D60C9CF95B70E1C44A58DBFD04447MCYDM" TargetMode="External"/><Relationship Id="rId47" Type="http://schemas.openxmlformats.org/officeDocument/2006/relationships/hyperlink" Target="consultantplus://offline/ref=72D87F8D8DE1EC3591174557E204360DA709DA5E0BCFDAD6C7707670B6882D60DBCFCDBB0C1C5BA782AA861501990B92702D8AFDA2522238MBY0M" TargetMode="External"/><Relationship Id="rId50" Type="http://schemas.openxmlformats.org/officeDocument/2006/relationships/hyperlink" Target="consultantplus://offline/ref=72D87F8D8DE1EC3591174557E204360DA60CD55F05CFDAD6C7707670B6882D60DBCFCDBB0C1C5AA18AAA861501990B92702D8AFDA2522238MBY0M" TargetMode="External"/><Relationship Id="rId7" Type="http://schemas.openxmlformats.org/officeDocument/2006/relationships/hyperlink" Target="consultantplus://offline/ref=72D87F8D8DE1EC3591174557E204360DA704DB510FCDDAD6C7707670B6882D60DBCFCDBE0E170EF4CEF4DF4645D206976E318AF8MBY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2D87F8D8DE1EC3591174557E204360DA60BDA5404C8DAD6C7707670B6882D60C9CF95B70E1C44A58DBFD04447MCYDM" TargetMode="External"/><Relationship Id="rId29" Type="http://schemas.openxmlformats.org/officeDocument/2006/relationships/hyperlink" Target="consultantplus://offline/ref=72D87F8D8DE1EC3591174557E204360DA704D7560FCADAD6C7707670B6882D60DBCFCDB804170EF4CEF4DF4645D206976E318AF8MBYDM" TargetMode="External"/><Relationship Id="rId11" Type="http://schemas.openxmlformats.org/officeDocument/2006/relationships/hyperlink" Target="consultantplus://offline/ref=72D87F8D8DE1EC3591174557E204360DA509D6530DCFDAD6C7707670B6882D60C9CF95B70E1C44A58DBFD04447MCYDM" TargetMode="External"/><Relationship Id="rId24" Type="http://schemas.openxmlformats.org/officeDocument/2006/relationships/hyperlink" Target="consultantplus://offline/ref=72D87F8D8DE1EC3591174557E204360DA60CD55F05CFDAD6C7707670B6882D60DBCFCDBB0C1C5AA48BAA861501990B92702D8AFDA2522238MBY0M" TargetMode="External"/><Relationship Id="rId32" Type="http://schemas.openxmlformats.org/officeDocument/2006/relationships/hyperlink" Target="consultantplus://offline/ref=72D87F8D8DE1EC3591174557E204360DA60CD55F05CFDAD6C7707670B6882D60DBCFCDBB0C1C5AA48FAA861501990B92702D8AFDA2522238MBY0M" TargetMode="External"/><Relationship Id="rId37" Type="http://schemas.openxmlformats.org/officeDocument/2006/relationships/hyperlink" Target="consultantplus://offline/ref=72D87F8D8DE1EC3591174557E204360DA60CD55F05CFDAD6C7707670B6882D60DBCFCDBB0C1C5AA788AA861501990B92702D8AFDA2522238MBY0M" TargetMode="External"/><Relationship Id="rId40" Type="http://schemas.openxmlformats.org/officeDocument/2006/relationships/hyperlink" Target="consultantplus://offline/ref=72D87F8D8DE1EC3591174557E204360DA70BD2510DCADAD6C7707670B6882D60DBCFCDBB07480BE1DFACD0445BCC018E723388MFYBM" TargetMode="External"/><Relationship Id="rId45" Type="http://schemas.openxmlformats.org/officeDocument/2006/relationships/hyperlink" Target="consultantplus://offline/ref=72D87F8D8DE1EC3591174557E204360DA60CD55F05CFDAD6C7707670B6882D60DBCFCDBB0C1C5AA689AA861501990B92702D8AFDA2522238MBY0M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72D87F8D8DE1EC3591174557E204360DA60CD55F05CFDAD6C7707670B6882D60DBCFCDBB0C1C5AA58DAA861501990B92702D8AFDA2522238MBY0M" TargetMode="External"/><Relationship Id="rId10" Type="http://schemas.openxmlformats.org/officeDocument/2006/relationships/hyperlink" Target="consultantplus://offline/ref=72D87F8D8DE1EC3591174557E204360DA509D65308CCDAD6C7707670B6882D60C9CF95B70E1C44A58DBFD04447MCYDM" TargetMode="External"/><Relationship Id="rId19" Type="http://schemas.openxmlformats.org/officeDocument/2006/relationships/hyperlink" Target="consultantplus://offline/ref=72D87F8D8DE1EC3591174557E204360DA70BD2510DCADAD6C7707670B6882D60DBCFCDBB0C1C5BA183AA861501990B92702D8AFDA2522238MBY0M" TargetMode="External"/><Relationship Id="rId31" Type="http://schemas.openxmlformats.org/officeDocument/2006/relationships/hyperlink" Target="consultantplus://offline/ref=72D87F8D8DE1EC3591174557E204360DA704D7560FCADAD6C7707670B6882D60DBCFCDB804170EF4CEF4DF4645D206976E318AF8MBYDM" TargetMode="External"/><Relationship Id="rId44" Type="http://schemas.openxmlformats.org/officeDocument/2006/relationships/hyperlink" Target="consultantplus://offline/ref=72D87F8D8DE1EC3591174557E204360DA60CD55F05CFDAD6C7707670B6882D60DBCFCDBB0C1C5AA783AA861501990B92702D8AFDA2522238MBY0M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D87F8D8DE1EC3591174557E204360DA60BDA5404C8DAD6C7707670B6882D60DBCFCDBB0C1C5AA188AA861501990B92702D8AFDA2522238MBY0M" TargetMode="External"/><Relationship Id="rId14" Type="http://schemas.openxmlformats.org/officeDocument/2006/relationships/hyperlink" Target="consultantplus://offline/ref=72D87F8D8DE1EC3591174557E204360DA704DB510FCDDAD6C7707670B6882D60C9CF95B70E1C44A58DBFD04447MCYDM" TargetMode="External"/><Relationship Id="rId22" Type="http://schemas.openxmlformats.org/officeDocument/2006/relationships/hyperlink" Target="consultantplus://offline/ref=72D87F8D8DE1EC3591174557E204360DA704D7560FCBDAD6C7707670B6882D60C9CF95B70E1C44A58DBFD04447MCYDM" TargetMode="External"/><Relationship Id="rId27" Type="http://schemas.openxmlformats.org/officeDocument/2006/relationships/hyperlink" Target="consultantplus://offline/ref=72D87F8D8DE1EC3591174557E204360DA704D1530FC0DAD6C7707670B6882D60DBCFCDBB0B1D59AEDEF0961148CE068E703494F8BC52M2Y3M" TargetMode="External"/><Relationship Id="rId30" Type="http://schemas.openxmlformats.org/officeDocument/2006/relationships/hyperlink" Target="consultantplus://offline/ref=72D87F8D8DE1EC3591174557E204360DA60CD55F05CFDAD6C7707670B6882D60DBCFCDBB0C1C5AA48EAA861501990B92702D8AFDA2522238MBY0M" TargetMode="External"/><Relationship Id="rId35" Type="http://schemas.openxmlformats.org/officeDocument/2006/relationships/hyperlink" Target="consultantplus://offline/ref=72D87F8D8DE1EC3591174557E204360DA604DB560FC1DAD6C7707670B6882D60DBCFCDBB0C1C5AA488AA861501990B92702D8AFDA2522238MBY0M" TargetMode="External"/><Relationship Id="rId43" Type="http://schemas.openxmlformats.org/officeDocument/2006/relationships/hyperlink" Target="consultantplus://offline/ref=72D87F8D8DE1EC3591174557E204360DA704D7560FCBDAD6C7707670B6882D60C9CF95B70E1C44A58DBFD04447MCYDM" TargetMode="External"/><Relationship Id="rId48" Type="http://schemas.openxmlformats.org/officeDocument/2006/relationships/hyperlink" Target="consultantplus://offline/ref=72D87F8D8DE1EC3591174557E204360DA60CD55F05CFDAD6C7707670B6882D60DBCFCDBB0C1C5AA682AA861501990B92702D8AFDA2522238MBY0M" TargetMode="External"/><Relationship Id="rId8" Type="http://schemas.openxmlformats.org/officeDocument/2006/relationships/hyperlink" Target="consultantplus://offline/ref=72D87F8D8DE1EC3591174557E204360DA704D7560FCADAD6C7707670B6882D60DBCFCDB90C170EF4CEF4DF4645D206976E318AF8MBYDM" TargetMode="External"/><Relationship Id="rId51" Type="http://schemas.openxmlformats.org/officeDocument/2006/relationships/hyperlink" Target="consultantplus://offline/ref=72D87F8D8DE1EC3591174557E204360DA704DB510FCDDAD6C7707670B6882D60DBCFCDBB0C1C5CA183AA861501990B92702D8AFDA2522238MBY0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2D87F8D8DE1EC3591174557E204360DA60CD55F05CFDAD6C7707670B6882D60DBCFCDBB0C1C5AA58DAA861501990B92702D8AFDA2522238MBY0M" TargetMode="External"/><Relationship Id="rId17" Type="http://schemas.openxmlformats.org/officeDocument/2006/relationships/hyperlink" Target="consultantplus://offline/ref=72D87F8D8DE1EC3591174557E204360DA604D553079F8DD496257875BED87770CD86C2BA121C5DBB88A1D0M4Y5M" TargetMode="External"/><Relationship Id="rId25" Type="http://schemas.openxmlformats.org/officeDocument/2006/relationships/hyperlink" Target="consultantplus://offline/ref=72D87F8D8DE1EC3591174557E204360DA709DA5E0BCFDAD6C7707670B6882D60DBCFCDBB0C1C5BA782AA861501990B92702D8AFDA2522238MBY0M" TargetMode="External"/><Relationship Id="rId33" Type="http://schemas.openxmlformats.org/officeDocument/2006/relationships/hyperlink" Target="consultantplus://offline/ref=72D87F8D8DE1EC3591174557E204360DA60CD55F05CFDAD6C7707670B6882D60DBCFCDBB0C1C5AA48CAA861501990B92702D8AFDA2522238MBY0M" TargetMode="External"/><Relationship Id="rId38" Type="http://schemas.openxmlformats.org/officeDocument/2006/relationships/hyperlink" Target="consultantplus://offline/ref=72D87F8D8DE1EC3591174557E204360DA60CD55F05CFDAD6C7707670B6882D60DBCFCDBB0C1C5AA789AA861501990B92702D8AFDA2522238MBY0M" TargetMode="External"/><Relationship Id="rId46" Type="http://schemas.openxmlformats.org/officeDocument/2006/relationships/hyperlink" Target="consultantplus://offline/ref=72D87F8D8DE1EC3591174557E204360DA709DA5E0BCFDAD6C7707670B6882D60DBCFCDBB0C1C5BA782AA861501990B92702D8AFDA2522238MBY0M" TargetMode="External"/><Relationship Id="rId20" Type="http://schemas.openxmlformats.org/officeDocument/2006/relationships/hyperlink" Target="consultantplus://offline/ref=72D87F8D8DE1EC3591174557E204360DA70BD2510DCADAD6C7707670B6882D60DBCFCDBB07480BE1DFACD0445BCC018E723388MFYBM" TargetMode="External"/><Relationship Id="rId41" Type="http://schemas.openxmlformats.org/officeDocument/2006/relationships/hyperlink" Target="consultantplus://offline/ref=72D87F8D8DE1EC3591174557E204360DA70BD2510DCADAD6C7707670B6882D60DBCFCDBB07480BE1DFACD0445BCC018E723388MFYB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D87F8D8DE1EC3591174557E204360DA604DB560FC1DAD6C7707670B6882D60DBCFCDBB0C1C5AA488AA861501990B92702D8AFDA2522238MBY0M" TargetMode="External"/><Relationship Id="rId15" Type="http://schemas.openxmlformats.org/officeDocument/2006/relationships/hyperlink" Target="consultantplus://offline/ref=72D87F8D8DE1EC3591174557E204360DA704D7560FCADAD6C7707670B6882D60C9CF95B70E1C44A58DBFD04447MCYDM" TargetMode="External"/><Relationship Id="rId23" Type="http://schemas.openxmlformats.org/officeDocument/2006/relationships/hyperlink" Target="consultantplus://offline/ref=72D87F8D8DE1EC3591174557E204360DA60CD55F05CFDAD6C7707670B6882D60DBCFCDBB0C1C5AA583AA861501990B92702D8AFDA2522238MBY0M" TargetMode="External"/><Relationship Id="rId28" Type="http://schemas.openxmlformats.org/officeDocument/2006/relationships/hyperlink" Target="consultantplus://offline/ref=72D87F8D8DE1EC3591174557E204360DA60CD55F05CFDAD6C7707670B6882D60DBCFCDBB0C1C5AA488AA861501990B92702D8AFDA2522238MBY0M" TargetMode="External"/><Relationship Id="rId36" Type="http://schemas.openxmlformats.org/officeDocument/2006/relationships/hyperlink" Target="consultantplus://offline/ref=72D87F8D8DE1EC3591174557E204360DA60CD55F05CFDAD6C7707670B6882D60DBCFCDBB0C1C5AA78AAA861501990B92702D8AFDA2522238MBY0M" TargetMode="External"/><Relationship Id="rId49" Type="http://schemas.openxmlformats.org/officeDocument/2006/relationships/hyperlink" Target="consultantplus://offline/ref=72D87F8D8DE1EC3591174557E204360DA704D7560FCADAD6C7707670B6882D60DBCFCDB804170EF4CEF4DF4645D206976E318AF8MBY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7039</Words>
  <Characters>40123</Characters>
  <Application>Microsoft Office Word</Application>
  <DocSecurity>4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Бетина Людмила Александровна</dc:creator>
  <cp:lastModifiedBy>Варешко Илона Петровна</cp:lastModifiedBy>
  <cp:revision>2</cp:revision>
  <dcterms:created xsi:type="dcterms:W3CDTF">2021-07-21T07:59:00Z</dcterms:created>
  <dcterms:modified xsi:type="dcterms:W3CDTF">2021-07-21T07:59:00Z</dcterms:modified>
</cp:coreProperties>
</file>